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F2" w:rsidRDefault="00485EF2">
      <w:pPr>
        <w:snapToGrid w:val="0"/>
        <w:spacing w:line="260" w:lineRule="exact"/>
        <w:rPr>
          <w:rFonts w:ascii="ＭＳ 明朝" w:hAnsi="ＭＳ 明朝"/>
          <w:sz w:val="18"/>
          <w:szCs w:val="21"/>
        </w:rPr>
      </w:pPr>
      <w:r>
        <w:rPr>
          <w:rFonts w:ascii="ＭＳ 明朝" w:hAnsi="ＭＳ 明朝" w:hint="eastAsia"/>
          <w:sz w:val="18"/>
          <w:szCs w:val="21"/>
        </w:rPr>
        <w:t>（参考様式11-１）</w:t>
      </w:r>
    </w:p>
    <w:p w:rsidR="00485EF2" w:rsidRDefault="00485EF2">
      <w:pPr>
        <w:snapToGrid w:val="0"/>
        <w:spacing w:line="260" w:lineRule="exact"/>
        <w:rPr>
          <w:rFonts w:eastAsia="ＭＳ ゴシック"/>
          <w:szCs w:val="21"/>
        </w:rPr>
      </w:pPr>
    </w:p>
    <w:p w:rsidR="00A477B8" w:rsidRDefault="00485EF2" w:rsidP="00A477B8">
      <w:pPr>
        <w:snapToGrid w:val="0"/>
        <w:spacing w:line="260" w:lineRule="exact"/>
        <w:ind w:firstLineChars="600" w:firstLine="1325"/>
        <w:jc w:val="left"/>
        <w:rPr>
          <w:rFonts w:eastAsia="ＭＳ ゴシック"/>
          <w:b/>
          <w:sz w:val="22"/>
          <w:szCs w:val="22"/>
        </w:rPr>
      </w:pPr>
      <w:r>
        <w:rPr>
          <w:rFonts w:eastAsia="ＭＳ ゴシック" w:hint="eastAsia"/>
          <w:b/>
          <w:sz w:val="22"/>
          <w:szCs w:val="22"/>
        </w:rPr>
        <w:t>介護保険法第</w:t>
      </w:r>
      <w:r w:rsidR="00E77515">
        <w:rPr>
          <w:rFonts w:eastAsia="ＭＳ ゴシック" w:hint="eastAsia"/>
          <w:b/>
          <w:sz w:val="22"/>
          <w:szCs w:val="22"/>
        </w:rPr>
        <w:t>１１５</w:t>
      </w:r>
      <w:r>
        <w:rPr>
          <w:rFonts w:eastAsia="ＭＳ ゴシック" w:hint="eastAsia"/>
          <w:b/>
          <w:sz w:val="22"/>
          <w:szCs w:val="22"/>
        </w:rPr>
        <w:t>条の</w:t>
      </w:r>
      <w:r w:rsidR="007862DC">
        <w:rPr>
          <w:rFonts w:eastAsia="ＭＳ ゴシック" w:hint="eastAsia"/>
          <w:b/>
          <w:sz w:val="22"/>
          <w:szCs w:val="22"/>
        </w:rPr>
        <w:t>４５の５</w:t>
      </w:r>
      <w:r>
        <w:rPr>
          <w:rFonts w:eastAsia="ＭＳ ゴシック" w:hint="eastAsia"/>
          <w:b/>
          <w:sz w:val="22"/>
          <w:szCs w:val="22"/>
        </w:rPr>
        <w:t>第</w:t>
      </w:r>
      <w:r w:rsidR="007862DC">
        <w:rPr>
          <w:rFonts w:eastAsia="ＭＳ ゴシック" w:hint="eastAsia"/>
          <w:b/>
          <w:sz w:val="22"/>
          <w:szCs w:val="22"/>
        </w:rPr>
        <w:t>２</w:t>
      </w:r>
      <w:r>
        <w:rPr>
          <w:rFonts w:eastAsia="ＭＳ ゴシック" w:hint="eastAsia"/>
          <w:b/>
          <w:sz w:val="22"/>
          <w:szCs w:val="22"/>
        </w:rPr>
        <w:t>項</w:t>
      </w:r>
      <w:r w:rsidR="005D6D7B">
        <w:rPr>
          <w:rFonts w:eastAsia="ＭＳ ゴシック" w:hint="eastAsia"/>
          <w:b/>
          <w:sz w:val="22"/>
          <w:szCs w:val="22"/>
        </w:rPr>
        <w:t>に</w:t>
      </w:r>
      <w:r>
        <w:rPr>
          <w:rFonts w:eastAsia="ＭＳ ゴシック" w:hint="eastAsia"/>
          <w:b/>
          <w:sz w:val="22"/>
          <w:szCs w:val="22"/>
        </w:rPr>
        <w:t>規定</w:t>
      </w:r>
      <w:r w:rsidR="005D6D7B">
        <w:rPr>
          <w:rFonts w:eastAsia="ＭＳ ゴシック" w:hint="eastAsia"/>
          <w:b/>
          <w:sz w:val="22"/>
          <w:szCs w:val="22"/>
        </w:rPr>
        <w:t>する厚生労働省令で定める</w:t>
      </w:r>
    </w:p>
    <w:p w:rsidR="00A477B8" w:rsidRDefault="005D6D7B" w:rsidP="00A477B8">
      <w:pPr>
        <w:snapToGrid w:val="0"/>
        <w:spacing w:line="260" w:lineRule="exact"/>
        <w:ind w:firstLineChars="600" w:firstLine="1325"/>
        <w:jc w:val="left"/>
        <w:rPr>
          <w:rFonts w:eastAsia="ＭＳ ゴシック"/>
          <w:b/>
          <w:sz w:val="22"/>
          <w:szCs w:val="22"/>
        </w:rPr>
      </w:pPr>
      <w:r>
        <w:rPr>
          <w:rFonts w:eastAsia="ＭＳ ゴシック" w:hint="eastAsia"/>
          <w:b/>
          <w:sz w:val="22"/>
          <w:szCs w:val="22"/>
        </w:rPr>
        <w:t>基準に従って適正に第一号事業を行うことができないと認められるもの</w:t>
      </w:r>
      <w:r w:rsidR="00485EF2">
        <w:rPr>
          <w:rFonts w:eastAsia="ＭＳ ゴシック" w:hint="eastAsia"/>
          <w:b/>
          <w:sz w:val="22"/>
          <w:szCs w:val="22"/>
        </w:rPr>
        <w:t>に</w:t>
      </w:r>
    </w:p>
    <w:p w:rsidR="00485EF2" w:rsidRDefault="00485EF2" w:rsidP="00A477B8">
      <w:pPr>
        <w:snapToGrid w:val="0"/>
        <w:spacing w:line="260" w:lineRule="exact"/>
        <w:ind w:firstLineChars="600" w:firstLine="1325"/>
        <w:jc w:val="left"/>
        <w:rPr>
          <w:rFonts w:eastAsia="ＭＳ ゴシック"/>
          <w:b/>
          <w:sz w:val="22"/>
          <w:szCs w:val="22"/>
        </w:rPr>
      </w:pPr>
      <w:r>
        <w:rPr>
          <w:rFonts w:eastAsia="ＭＳ ゴシック" w:hint="eastAsia"/>
          <w:b/>
          <w:sz w:val="22"/>
          <w:szCs w:val="22"/>
        </w:rPr>
        <w:t>該当しない旨の誓約書</w:t>
      </w:r>
    </w:p>
    <w:p w:rsidR="00485EF2" w:rsidRDefault="00485EF2">
      <w:pPr>
        <w:snapToGrid w:val="0"/>
        <w:spacing w:line="260" w:lineRule="exact"/>
        <w:jc w:val="center"/>
        <w:rPr>
          <w:rFonts w:eastAsia="ＭＳ ゴシック"/>
          <w:szCs w:val="21"/>
        </w:rPr>
      </w:pPr>
      <w:r>
        <w:rPr>
          <w:rFonts w:eastAsia="ＭＳ ゴシック" w:hint="eastAsia"/>
          <w:szCs w:val="21"/>
        </w:rPr>
        <w:t xml:space="preserve">　　　　　　　　　　　　　　　　　　　　　　　　　　　　　　</w:t>
      </w:r>
    </w:p>
    <w:p w:rsidR="00485EF2" w:rsidRPr="005D6D7B" w:rsidRDefault="00485EF2" w:rsidP="007862DC">
      <w:pPr>
        <w:snapToGrid w:val="0"/>
        <w:spacing w:line="260" w:lineRule="exact"/>
        <w:rPr>
          <w:rFonts w:ascii="ＭＳ ゴシック" w:eastAsia="ＭＳ ゴシック"/>
        </w:rPr>
      </w:pPr>
    </w:p>
    <w:p w:rsidR="00485EF2" w:rsidRDefault="00485EF2">
      <w:pPr>
        <w:snapToGrid w:val="0"/>
        <w:spacing w:line="260" w:lineRule="exact"/>
        <w:ind w:right="210"/>
        <w:jc w:val="right"/>
        <w:rPr>
          <w:rFonts w:ascii="ＭＳ ゴシック" w:eastAsia="ＭＳ ゴシック"/>
        </w:rPr>
      </w:pPr>
      <w:r>
        <w:rPr>
          <w:rFonts w:ascii="ＭＳ ゴシック" w:eastAsia="ＭＳ ゴシック" w:hint="eastAsia"/>
        </w:rPr>
        <w:t>年　　月　　日</w:t>
      </w:r>
    </w:p>
    <w:p w:rsidR="00485EF2" w:rsidRDefault="00485EF2" w:rsidP="001275D6">
      <w:pPr>
        <w:snapToGrid w:val="0"/>
        <w:spacing w:line="260" w:lineRule="exact"/>
        <w:rPr>
          <w:rFonts w:ascii="ＭＳ ゴシック" w:eastAsia="ＭＳ ゴシック"/>
        </w:rPr>
      </w:pPr>
      <w:r>
        <w:rPr>
          <w:rFonts w:ascii="ＭＳ ゴシック" w:eastAsia="ＭＳ ゴシック" w:hint="eastAsia"/>
        </w:rPr>
        <w:t>（</w:t>
      </w:r>
      <w:r w:rsidR="00933C49">
        <w:rPr>
          <w:rFonts w:ascii="ＭＳ ゴシック" w:eastAsia="ＭＳ ゴシック" w:hint="eastAsia"/>
        </w:rPr>
        <w:t>宛</w:t>
      </w:r>
      <w:r>
        <w:rPr>
          <w:rFonts w:ascii="ＭＳ ゴシック" w:eastAsia="ＭＳ ゴシック" w:hint="eastAsia"/>
        </w:rPr>
        <w:t>先）</w:t>
      </w:r>
      <w:r w:rsidR="00995AB1">
        <w:rPr>
          <w:rFonts w:ascii="ＭＳ ゴシック" w:eastAsia="ＭＳ ゴシック" w:hint="eastAsia"/>
        </w:rPr>
        <w:t>大</w:t>
      </w:r>
      <w:r w:rsidR="002E0866">
        <w:rPr>
          <w:rFonts w:ascii="ＭＳ ゴシック" w:eastAsia="ＭＳ ゴシック" w:hint="eastAsia"/>
        </w:rPr>
        <w:t>江町</w:t>
      </w:r>
      <w:r>
        <w:rPr>
          <w:rFonts w:ascii="ＭＳ ゴシック" w:eastAsia="ＭＳ ゴシック" w:hint="eastAsia"/>
        </w:rPr>
        <w:t>長</w:t>
      </w:r>
    </w:p>
    <w:p w:rsidR="00485EF2" w:rsidRDefault="00485EF2">
      <w:pPr>
        <w:snapToGrid w:val="0"/>
        <w:spacing w:line="260" w:lineRule="exact"/>
        <w:rPr>
          <w:rFonts w:ascii="ＭＳ ゴシック" w:eastAsia="ＭＳ ゴシック"/>
        </w:rPr>
      </w:pPr>
    </w:p>
    <w:p w:rsidR="00485EF2" w:rsidRDefault="00485EF2">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485EF2" w:rsidRDefault="00485EF2">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485EF2" w:rsidRDefault="00485EF2">
      <w:pPr>
        <w:snapToGrid w:val="0"/>
        <w:spacing w:line="260" w:lineRule="exact"/>
        <w:ind w:firstLineChars="2100" w:firstLine="4410"/>
        <w:rPr>
          <w:rFonts w:ascii="ＭＳ ゴシック" w:eastAsia="ＭＳ ゴシック"/>
        </w:rPr>
      </w:pPr>
    </w:p>
    <w:p w:rsidR="00485EF2" w:rsidRDefault="009225E2">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p>
    <w:p w:rsidR="00485EF2" w:rsidRDefault="00485EF2">
      <w:pPr>
        <w:snapToGrid w:val="0"/>
        <w:spacing w:line="260" w:lineRule="exact"/>
        <w:ind w:firstLineChars="2100" w:firstLine="4410"/>
        <w:rPr>
          <w:rFonts w:ascii="ＭＳ ゴシック" w:eastAsia="ＭＳ ゴシック"/>
        </w:rPr>
      </w:pP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485EF2" w:rsidRDefault="00485EF2">
      <w:pPr>
        <w:snapToGrid w:val="0"/>
        <w:spacing w:line="260" w:lineRule="exact"/>
        <w:rPr>
          <w:rFonts w:eastAsia="ＭＳ ゴシック"/>
          <w:szCs w:val="21"/>
        </w:rPr>
      </w:pPr>
      <w:bookmarkStart w:id="0" w:name="_GoBack"/>
      <w:bookmarkEnd w:id="0"/>
    </w:p>
    <w:p w:rsidR="00485EF2" w:rsidRDefault="00485EF2">
      <w:pPr>
        <w:snapToGrid w:val="0"/>
        <w:spacing w:line="260" w:lineRule="exact"/>
        <w:rPr>
          <w:rFonts w:eastAsia="ＭＳ ゴシック"/>
          <w:szCs w:val="21"/>
        </w:rPr>
      </w:pPr>
    </w:p>
    <w:p w:rsidR="00485EF2" w:rsidRDefault="00485EF2" w:rsidP="00EA622C">
      <w:pPr>
        <w:snapToGrid w:val="0"/>
        <w:spacing w:line="260" w:lineRule="exact"/>
        <w:ind w:firstLineChars="100" w:firstLine="210"/>
        <w:rPr>
          <w:rFonts w:eastAsia="ＭＳ ゴシック"/>
          <w:szCs w:val="21"/>
        </w:rPr>
      </w:pPr>
      <w:r>
        <w:rPr>
          <w:rFonts w:eastAsia="ＭＳ ゴシック" w:hint="eastAsia"/>
          <w:szCs w:val="21"/>
        </w:rPr>
        <w:t>申請者が</w:t>
      </w:r>
      <w:r w:rsidR="0031684A">
        <w:rPr>
          <w:rFonts w:eastAsia="ＭＳ ゴシック" w:hint="eastAsia"/>
          <w:szCs w:val="21"/>
        </w:rPr>
        <w:t>下記</w:t>
      </w:r>
      <w:r w:rsidR="009E4744">
        <w:rPr>
          <w:rFonts w:eastAsia="ＭＳ ゴシック" w:hint="eastAsia"/>
          <w:szCs w:val="21"/>
        </w:rPr>
        <w:t>介護保険法第１１５条の４５の５第２項に規定する厚生労働省令で定める基準（介護保険法施行規則第１４０条の６３の６）に従って適正に第一号事業を行うことができないと認められるものに該当しないことを誓約します。</w:t>
      </w:r>
    </w:p>
    <w:p w:rsidR="00EA622C" w:rsidRDefault="00EA622C" w:rsidP="00EA622C">
      <w:pPr>
        <w:snapToGrid w:val="0"/>
        <w:spacing w:line="260" w:lineRule="exact"/>
        <w:ind w:firstLineChars="100" w:firstLine="210"/>
        <w:rPr>
          <w:rFonts w:eastAsia="ＭＳ ゴシック"/>
          <w:szCs w:val="21"/>
        </w:rPr>
      </w:pPr>
    </w:p>
    <w:p w:rsidR="00EA622C" w:rsidRDefault="00EA622C" w:rsidP="00EA622C">
      <w:pPr>
        <w:snapToGrid w:val="0"/>
        <w:spacing w:line="260" w:lineRule="exact"/>
        <w:ind w:firstLineChars="100" w:firstLine="210"/>
        <w:jc w:val="center"/>
        <w:rPr>
          <w:rFonts w:eastAsia="ＭＳ ゴシック"/>
          <w:szCs w:val="21"/>
        </w:rPr>
      </w:pPr>
      <w:r>
        <w:rPr>
          <w:rFonts w:eastAsia="ＭＳ ゴシック" w:hint="eastAsia"/>
          <w:szCs w:val="21"/>
        </w:rPr>
        <w:t>記</w:t>
      </w:r>
    </w:p>
    <w:p w:rsidR="00485EF2" w:rsidRPr="00EA622C" w:rsidRDefault="00485EF2">
      <w:pPr>
        <w:snapToGrid w:val="0"/>
        <w:spacing w:line="260" w:lineRule="exact"/>
        <w:rPr>
          <w:rFonts w:eastAsia="ＭＳ ゴシック"/>
          <w:szCs w:val="21"/>
        </w:rPr>
      </w:pPr>
    </w:p>
    <w:tbl>
      <w:tblPr>
        <w:tblW w:w="948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4"/>
      </w:tblGrid>
      <w:tr w:rsidR="00485EF2" w:rsidTr="00EA622C">
        <w:trPr>
          <w:trHeight w:val="2656"/>
        </w:trPr>
        <w:tc>
          <w:tcPr>
            <w:tcW w:w="9484" w:type="dxa"/>
          </w:tcPr>
          <w:p w:rsidR="00772798" w:rsidRDefault="00772798" w:rsidP="00EA622C">
            <w:pPr>
              <w:snapToGrid w:val="0"/>
              <w:ind w:leftChars="21" w:left="267" w:hangingChars="106" w:hanging="223"/>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【介護保険法</w:t>
            </w:r>
            <w:r w:rsidRPr="00772798">
              <w:rPr>
                <w:rFonts w:ascii="ＭＳ ゴシック" w:eastAsia="ＭＳ ゴシック" w:hAnsi="ＭＳ ゴシック" w:hint="eastAsia"/>
                <w:snapToGrid w:val="0"/>
                <w:szCs w:val="21"/>
              </w:rPr>
              <w:t>第１１５条の４５の５第２項</w:t>
            </w:r>
            <w:r>
              <w:rPr>
                <w:rFonts w:ascii="ＭＳ ゴシック" w:eastAsia="ＭＳ ゴシック" w:hAnsi="ＭＳ ゴシック" w:hint="eastAsia"/>
                <w:snapToGrid w:val="0"/>
                <w:szCs w:val="21"/>
              </w:rPr>
              <w:t>】</w:t>
            </w:r>
          </w:p>
          <w:p w:rsidR="00485EF2"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p>
          <w:p w:rsidR="00772798" w:rsidRDefault="00772798"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w:t>
            </w:r>
            <w:r w:rsidRPr="00EA622C">
              <w:rPr>
                <w:rFonts w:ascii="ＭＳ ゴシック" w:eastAsia="ＭＳ ゴシック" w:hAnsi="ＭＳ ゴシック" w:hint="eastAsia"/>
                <w:snapToGrid w:val="0"/>
                <w:szCs w:val="21"/>
              </w:rPr>
              <w:t>介護保険法第１１５条の４５の５第２項</w:t>
            </w:r>
            <w:r>
              <w:rPr>
                <w:rFonts w:ascii="ＭＳ ゴシック" w:eastAsia="ＭＳ ゴシック" w:hAnsi="ＭＳ ゴシック" w:hint="eastAsia"/>
                <w:snapToGrid w:val="0"/>
                <w:szCs w:val="21"/>
              </w:rPr>
              <w:t>の厚生労働省令で定める基準）</w:t>
            </w:r>
          </w:p>
          <w:p w:rsidR="00772798" w:rsidRPr="00EA622C" w:rsidRDefault="00772798"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【介護保険法施行規則</w:t>
            </w:r>
            <w:r w:rsidRPr="00EA622C">
              <w:rPr>
                <w:rFonts w:ascii="ＭＳ ゴシック" w:eastAsia="ＭＳ ゴシック" w:hAnsi="ＭＳ ゴシック" w:hint="eastAsia"/>
                <w:snapToGrid w:val="0"/>
                <w:szCs w:val="21"/>
              </w:rPr>
              <w:t>第</w:t>
            </w:r>
            <w:r w:rsidR="00CF3D6D">
              <w:rPr>
                <w:rFonts w:ascii="ＭＳ ゴシック" w:eastAsia="ＭＳ ゴシック" w:hAnsi="ＭＳ ゴシック" w:hint="eastAsia"/>
                <w:snapToGrid w:val="0"/>
                <w:szCs w:val="21"/>
              </w:rPr>
              <w:t>１４０</w:t>
            </w:r>
            <w:r w:rsidRPr="00EA622C">
              <w:rPr>
                <w:rFonts w:ascii="ＭＳ ゴシック" w:eastAsia="ＭＳ ゴシック" w:hAnsi="ＭＳ ゴシック" w:hint="eastAsia"/>
                <w:snapToGrid w:val="0"/>
                <w:szCs w:val="21"/>
              </w:rPr>
              <w:t>条の</w:t>
            </w:r>
            <w:r w:rsidR="00CF3D6D">
              <w:rPr>
                <w:rFonts w:ascii="ＭＳ ゴシック" w:eastAsia="ＭＳ ゴシック" w:hAnsi="ＭＳ ゴシック" w:hint="eastAsia"/>
                <w:snapToGrid w:val="0"/>
                <w:szCs w:val="21"/>
              </w:rPr>
              <w:t>６３</w:t>
            </w:r>
            <w:r w:rsidRPr="00EA622C">
              <w:rPr>
                <w:rFonts w:ascii="ＭＳ ゴシック" w:eastAsia="ＭＳ ゴシック" w:hAnsi="ＭＳ ゴシック" w:hint="eastAsia"/>
                <w:snapToGrid w:val="0"/>
                <w:szCs w:val="21"/>
              </w:rPr>
              <w:t>の</w:t>
            </w:r>
            <w:r w:rsidR="00CF3D6D">
              <w:rPr>
                <w:rFonts w:ascii="ＭＳ ゴシック" w:eastAsia="ＭＳ ゴシック" w:hAnsi="ＭＳ ゴシック" w:hint="eastAsia"/>
                <w:snapToGrid w:val="0"/>
                <w:szCs w:val="21"/>
              </w:rPr>
              <w:t>６</w:t>
            </w:r>
            <w:r>
              <w:rPr>
                <w:rFonts w:ascii="ＭＳ ゴシック" w:eastAsia="ＭＳ ゴシック" w:hAnsi="ＭＳ ゴシック" w:hint="eastAsia"/>
                <w:snapToGrid w:val="0"/>
                <w:szCs w:val="21"/>
              </w:rPr>
              <w:t>】</w:t>
            </w:r>
          </w:p>
          <w:p w:rsidR="00EA622C" w:rsidRPr="00EA622C" w:rsidRDefault="00EA622C" w:rsidP="00772798">
            <w:pPr>
              <w:autoSpaceDE w:val="0"/>
              <w:autoSpaceDN w:val="0"/>
              <w:adjustRightInd w:val="0"/>
              <w:spacing w:line="0" w:lineRule="atLeast"/>
              <w:ind w:leftChars="100" w:left="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法第</w:t>
            </w:r>
            <w:r w:rsidR="00D02F59">
              <w:rPr>
                <w:rFonts w:ascii="ＭＳ ゴシック" w:eastAsia="ＭＳ ゴシック" w:hAnsi="ＭＳ ゴシック" w:hint="eastAsia"/>
                <w:snapToGrid w:val="0"/>
                <w:szCs w:val="21"/>
              </w:rPr>
              <w:t>１１５</w:t>
            </w:r>
            <w:r w:rsidRPr="00EA622C">
              <w:rPr>
                <w:rFonts w:ascii="ＭＳ ゴシック" w:eastAsia="ＭＳ ゴシック" w:hAnsi="ＭＳ ゴシック" w:hint="eastAsia"/>
                <w:snapToGrid w:val="0"/>
                <w:szCs w:val="21"/>
              </w:rPr>
              <w:t>条の</w:t>
            </w:r>
            <w:r w:rsidR="00D02F59">
              <w:rPr>
                <w:rFonts w:ascii="ＭＳ ゴシック" w:eastAsia="ＭＳ ゴシック" w:hAnsi="ＭＳ ゴシック" w:hint="eastAsia"/>
                <w:snapToGrid w:val="0"/>
                <w:szCs w:val="21"/>
              </w:rPr>
              <w:t>４５</w:t>
            </w:r>
            <w:r w:rsidRPr="00EA622C">
              <w:rPr>
                <w:rFonts w:ascii="ＭＳ ゴシック" w:eastAsia="ＭＳ ゴシック" w:hAnsi="ＭＳ ゴシック" w:hint="eastAsia"/>
                <w:snapToGrid w:val="0"/>
                <w:szCs w:val="21"/>
              </w:rPr>
              <w:t>の</w:t>
            </w:r>
            <w:r w:rsidR="00D02F59">
              <w:rPr>
                <w:rFonts w:ascii="ＭＳ ゴシック" w:eastAsia="ＭＳ ゴシック" w:hAnsi="ＭＳ ゴシック" w:hint="eastAsia"/>
                <w:snapToGrid w:val="0"/>
                <w:szCs w:val="21"/>
              </w:rPr>
              <w:t>５</w:t>
            </w:r>
            <w:r w:rsidRPr="00EA622C">
              <w:rPr>
                <w:rFonts w:ascii="ＭＳ ゴシック" w:eastAsia="ＭＳ ゴシック" w:hAnsi="ＭＳ ゴシック" w:hint="eastAsia"/>
                <w:snapToGrid w:val="0"/>
                <w:szCs w:val="21"/>
              </w:rPr>
              <w:t>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項に規定する厚生労働省令で定める基準は、市町村が定める基準であって、次のいずれかに該当するものとする。</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一　第一号事業（第一号生活支援事業を除く。）に係る基準として、次に掲げるいずれかに該当する基準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イ　介護保険法施行規則等の一部を改正する省令（平成</w:t>
            </w:r>
            <w:r w:rsidR="00D02F59">
              <w:rPr>
                <w:rFonts w:ascii="ＭＳ ゴシック" w:eastAsia="ＭＳ ゴシック" w:hAnsi="ＭＳ ゴシック" w:hint="eastAsia"/>
                <w:snapToGrid w:val="0"/>
                <w:szCs w:val="21"/>
              </w:rPr>
              <w:t>２７</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４</w:t>
            </w:r>
            <w:r w:rsidRPr="00EA622C">
              <w:rPr>
                <w:rFonts w:ascii="ＭＳ ゴシック" w:eastAsia="ＭＳ ゴシック" w:hAnsi="ＭＳ ゴシック" w:hint="eastAsia"/>
                <w:snapToGrid w:val="0"/>
                <w:szCs w:val="21"/>
              </w:rPr>
              <w:t>号）附則第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号若しくは第</w:t>
            </w:r>
            <w:r w:rsidR="00D02F59">
              <w:rPr>
                <w:rFonts w:ascii="ＭＳ ゴシック" w:eastAsia="ＭＳ ゴシック" w:hAnsi="ＭＳ ゴシック" w:hint="eastAsia"/>
                <w:snapToGrid w:val="0"/>
                <w:szCs w:val="21"/>
              </w:rPr>
              <w:t>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号の規定によりなおその効力を有するものとされた指定介護予防サービス等の事業の人員、設備及び運営並びに指定介護予防サービス等に係る介護予防のための効果的な支援の方法に関する基準（平成</w:t>
            </w:r>
            <w:r w:rsidR="00D02F59">
              <w:rPr>
                <w:rFonts w:ascii="ＭＳ ゴシック" w:eastAsia="ＭＳ ゴシック" w:hAnsi="ＭＳ ゴシック" w:hint="eastAsia"/>
                <w:snapToGrid w:val="0"/>
                <w:szCs w:val="21"/>
              </w:rPr>
              <w:t>１８</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３５</w:t>
            </w:r>
            <w:r w:rsidRPr="00EA622C">
              <w:rPr>
                <w:rFonts w:ascii="ＭＳ ゴシック" w:eastAsia="ＭＳ ゴシック" w:hAnsi="ＭＳ ゴシック" w:hint="eastAsia"/>
                <w:snapToGrid w:val="0"/>
                <w:szCs w:val="21"/>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w:t>
            </w:r>
            <w:r w:rsidR="00D02F59">
              <w:rPr>
                <w:rFonts w:ascii="ＭＳ ゴシック" w:eastAsia="ＭＳ ゴシック" w:hAnsi="ＭＳ ゴシック" w:hint="eastAsia"/>
                <w:snapToGrid w:val="0"/>
                <w:szCs w:val="21"/>
              </w:rPr>
              <w:t>１８</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３７</w:t>
            </w:r>
            <w:r w:rsidRPr="00EA622C">
              <w:rPr>
                <w:rFonts w:ascii="ＭＳ ゴシック" w:eastAsia="ＭＳ ゴシック" w:hAnsi="ＭＳ ゴシック" w:hint="eastAsia"/>
                <w:snapToGrid w:val="0"/>
                <w:szCs w:val="21"/>
              </w:rPr>
              <w:t>号。ロにおいて「指定介護予防支援等基準」という。）に規定する介護予防支援に係る基準の例による基準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ハ　平成</w:t>
            </w:r>
            <w:r w:rsidR="00D02F59">
              <w:rPr>
                <w:rFonts w:ascii="ＭＳ ゴシック" w:eastAsia="ＭＳ ゴシック" w:hAnsi="ＭＳ ゴシック" w:hint="eastAsia"/>
                <w:snapToGrid w:val="0"/>
                <w:szCs w:val="21"/>
              </w:rPr>
              <w:t>２６</w:t>
            </w:r>
            <w:r w:rsidRPr="00EA622C">
              <w:rPr>
                <w:rFonts w:ascii="ＭＳ ゴシック" w:eastAsia="ＭＳ ゴシック" w:hAnsi="ＭＳ ゴシック" w:hint="eastAsia"/>
                <w:snapToGrid w:val="0"/>
                <w:szCs w:val="21"/>
              </w:rPr>
              <w:t>年改正前法第</w:t>
            </w:r>
            <w:r w:rsidR="00D02F59">
              <w:rPr>
                <w:rFonts w:ascii="ＭＳ ゴシック" w:eastAsia="ＭＳ ゴシック" w:hAnsi="ＭＳ ゴシック" w:hint="eastAsia"/>
                <w:snapToGrid w:val="0"/>
                <w:szCs w:val="21"/>
              </w:rPr>
              <w:t>５４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号又は法第</w:t>
            </w:r>
            <w:r w:rsidR="00D02F59">
              <w:rPr>
                <w:rFonts w:ascii="ＭＳ ゴシック" w:eastAsia="ＭＳ ゴシック" w:hAnsi="ＭＳ ゴシック" w:hint="eastAsia"/>
                <w:snapToGrid w:val="0"/>
                <w:szCs w:val="21"/>
              </w:rPr>
              <w:t>５９</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号に規定する離島その他の地域であって厚生労働大臣が定める基準に該当するものに住所を有する居宅要支援被保険者等が、平成</w:t>
            </w:r>
            <w:r w:rsidR="00D02F59">
              <w:rPr>
                <w:rFonts w:ascii="ＭＳ ゴシック" w:eastAsia="ＭＳ ゴシック" w:hAnsi="ＭＳ ゴシック" w:hint="eastAsia"/>
                <w:snapToGrid w:val="0"/>
                <w:szCs w:val="21"/>
              </w:rPr>
              <w:t>２６</w:t>
            </w:r>
            <w:r w:rsidRPr="00EA622C">
              <w:rPr>
                <w:rFonts w:ascii="ＭＳ ゴシック" w:eastAsia="ＭＳ ゴシック" w:hAnsi="ＭＳ ゴシック" w:hint="eastAsia"/>
                <w:snapToGrid w:val="0"/>
                <w:szCs w:val="21"/>
              </w:rPr>
              <w:t>年改正前法第</w:t>
            </w:r>
            <w:r w:rsidR="00D02F59">
              <w:rPr>
                <w:rFonts w:ascii="ＭＳ ゴシック" w:eastAsia="ＭＳ ゴシック" w:hAnsi="ＭＳ ゴシック" w:hint="eastAsia"/>
                <w:snapToGrid w:val="0"/>
                <w:szCs w:val="21"/>
              </w:rPr>
              <w:t>５４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号又は法第</w:t>
            </w:r>
            <w:r w:rsidR="00D02F59">
              <w:rPr>
                <w:rFonts w:ascii="ＭＳ ゴシック" w:eastAsia="ＭＳ ゴシック" w:hAnsi="ＭＳ ゴシック" w:hint="eastAsia"/>
                <w:snapToGrid w:val="0"/>
                <w:szCs w:val="21"/>
              </w:rPr>
              <w:t>５９</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号に規定するサービスを受けた場合における当該サービスの内容を勘案した基準</w:t>
            </w:r>
          </w:p>
          <w:p w:rsidR="00EA622C" w:rsidRPr="00EA622C" w:rsidRDefault="00EA622C" w:rsidP="009E4744">
            <w:pPr>
              <w:autoSpaceDE w:val="0"/>
              <w:autoSpaceDN w:val="0"/>
              <w:adjustRightInd w:val="0"/>
              <w:spacing w:line="0" w:lineRule="atLeast"/>
              <w:ind w:left="210" w:hangingChars="100" w:hanging="210"/>
              <w:jc w:val="left"/>
              <w:rPr>
                <w:rFonts w:ascii="ＭＳ ゴシック" w:eastAsia="ＭＳ ゴシック" w:hAnsi="ＭＳ ゴシック"/>
                <w:snapToGrid w:val="0"/>
                <w:sz w:val="20"/>
                <w:szCs w:val="20"/>
              </w:rPr>
            </w:pPr>
            <w:r w:rsidRPr="00EA622C">
              <w:rPr>
                <w:rFonts w:ascii="ＭＳ ゴシック" w:eastAsia="ＭＳ ゴシック" w:hAnsi="ＭＳ ゴシック" w:hint="eastAsia"/>
                <w:snapToGrid w:val="0"/>
                <w:szCs w:val="21"/>
              </w:rPr>
              <w:t>二　第一号事業に係る基準として、当該第一号事業に係るサービスの内容等を勘案した基準（前号に掲げるものを除く。）</w:t>
            </w:r>
          </w:p>
        </w:tc>
      </w:tr>
    </w:tbl>
    <w:p w:rsidR="00014B3C" w:rsidRDefault="00014B3C">
      <w:pPr>
        <w:snapToGrid w:val="0"/>
        <w:spacing w:line="260" w:lineRule="exact"/>
      </w:pP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5538"/>
      </w:tblGrid>
      <w:tr w:rsidR="00485EF2" w:rsidTr="00C80A40">
        <w:trPr>
          <w:trHeight w:val="502"/>
        </w:trPr>
        <w:tc>
          <w:tcPr>
            <w:tcW w:w="9442" w:type="dxa"/>
            <w:gridSpan w:val="3"/>
            <w:tcBorders>
              <w:top w:val="single" w:sz="4" w:space="0" w:color="000000"/>
              <w:left w:val="single" w:sz="4" w:space="0" w:color="000000"/>
              <w:bottom w:val="single" w:sz="4" w:space="0" w:color="000000"/>
            </w:tcBorders>
            <w:vAlign w:val="center"/>
          </w:tcPr>
          <w:p w:rsidR="00485EF2" w:rsidRDefault="00485EF2">
            <w:pPr>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lastRenderedPageBreak/>
              <w:t>役員等名簿</w:t>
            </w:r>
          </w:p>
        </w:tc>
      </w:tr>
      <w:tr w:rsidR="00C80A40" w:rsidTr="00C80A40">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C80A40" w:rsidRDefault="00C80A40">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（ふりがな）</w:t>
            </w:r>
          </w:p>
          <w:p w:rsidR="00C80A40" w:rsidRDefault="00C80A40">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C80A40" w:rsidRDefault="00690228">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szCs w:val="21"/>
              </w:rPr>
              <w:fldChar w:fldCharType="begin"/>
            </w:r>
            <w:r w:rsidR="00C80A40">
              <w:rPr>
                <w:rFonts w:ascii="ＭＳ ゴシック" w:eastAsia="ＭＳ ゴシック" w:hAnsi="ＭＳ ゴシック"/>
                <w:szCs w:val="21"/>
              </w:rPr>
              <w:instrText>eq \o\ad(</w:instrText>
            </w:r>
            <w:r w:rsidR="00C80A40">
              <w:rPr>
                <w:rFonts w:ascii="ＭＳ ゴシック" w:eastAsia="ＭＳ ゴシック" w:hAnsi="ＭＳ ゴシック" w:hint="eastAsia"/>
                <w:szCs w:val="21"/>
              </w:rPr>
              <w:instrText>生年月日</w:instrText>
            </w:r>
            <w:r w:rsidR="00C80A40">
              <w:rPr>
                <w:rFonts w:ascii="ＭＳ ゴシック" w:eastAsia="ＭＳ ゴシック" w:hAnsi="ＭＳ ゴシック"/>
                <w:szCs w:val="21"/>
              </w:rPr>
              <w:instrText>,</w:instrText>
            </w:r>
            <w:r w:rsidR="00C80A40">
              <w:rPr>
                <w:rFonts w:ascii="ＭＳ ゴシック" w:eastAsia="ＭＳ ゴシック" w:hAnsi="ＭＳ ゴシック" w:hint="eastAsia"/>
                <w:szCs w:val="21"/>
              </w:rPr>
              <w:instrText xml:space="preserve">　　　　　　</w:instrText>
            </w:r>
            <w:r w:rsidR="00C80A40">
              <w:rPr>
                <w:rFonts w:ascii="ＭＳ ゴシック" w:eastAsia="ＭＳ ゴシック" w:hAnsi="ＭＳ ゴシック"/>
                <w:szCs w:val="21"/>
              </w:rPr>
              <w:instrText>)</w:instrText>
            </w:r>
            <w:r>
              <w:rPr>
                <w:rFonts w:ascii="ＭＳ ゴシック" w:eastAsia="ＭＳ ゴシック" w:hAnsi="ＭＳ ゴシック"/>
                <w:szCs w:val="21"/>
              </w:rPr>
              <w:fldChar w:fldCharType="separate"/>
            </w:r>
            <w:r w:rsidR="00C80A40">
              <w:rPr>
                <w:rFonts w:ascii="ＭＳ ゴシック" w:eastAsia="ＭＳ ゴシック" w:hAnsi="ＭＳ ゴシック" w:hint="eastAsia"/>
                <w:szCs w:val="21"/>
              </w:rPr>
              <w:t>生年月日</w:t>
            </w:r>
            <w:r>
              <w:rPr>
                <w:rFonts w:ascii="ＭＳ ゴシック" w:eastAsia="ＭＳ ゴシック" w:hAnsi="ＭＳ ゴシック"/>
                <w:szCs w:val="21"/>
              </w:rPr>
              <w:fldChar w:fldCharType="end"/>
            </w:r>
          </w:p>
        </w:tc>
        <w:tc>
          <w:tcPr>
            <w:tcW w:w="5538" w:type="dxa"/>
            <w:tcBorders>
              <w:top w:val="single" w:sz="4" w:space="0" w:color="000000"/>
              <w:left w:val="single" w:sz="4" w:space="0" w:color="000000"/>
              <w:bottom w:val="single" w:sz="4" w:space="0" w:color="000000"/>
              <w:right w:val="single" w:sz="4" w:space="0" w:color="000000"/>
            </w:tcBorders>
            <w:vAlign w:val="center"/>
          </w:tcPr>
          <w:p w:rsidR="00C80A40" w:rsidRDefault="0084725F" w:rsidP="0084725F">
            <w:pPr>
              <w:suppressAutoHyphens/>
              <w:kinsoku w:val="0"/>
              <w:autoSpaceDE w:val="0"/>
              <w:autoSpaceDN w:val="0"/>
              <w:snapToGrid w:val="0"/>
              <w:spacing w:line="240" w:lineRule="exact"/>
              <w:jc w:val="left"/>
              <w:rPr>
                <w:rFonts w:ascii="ＭＳ ゴシック" w:eastAsia="ＭＳ ゴシック" w:hAnsi="ＭＳ ゴシック"/>
                <w:szCs w:val="21"/>
              </w:rPr>
            </w:pPr>
            <w:r>
              <w:rPr>
                <w:rFonts w:eastAsia="ＭＳ ゴシック" w:hint="eastAsia"/>
              </w:rPr>
              <w:t xml:space="preserve">（郵便番号）　　　</w:t>
            </w:r>
            <w:r w:rsidR="00690228">
              <w:rPr>
                <w:rFonts w:ascii="ＭＳ ゴシック" w:eastAsia="ＭＳ ゴシック" w:hAnsi="ＭＳ ゴシック"/>
                <w:szCs w:val="21"/>
              </w:rPr>
              <w:ruby>
                <w:rubyPr>
                  <w:rubyAlign w:val="distributeSpace"/>
                  <w:hps w:val="10"/>
                  <w:hpsRaise w:val="18"/>
                  <w:hpsBaseText w:val="21"/>
                  <w:lid w:val="ja-JP"/>
                </w:rubyPr>
                <w:rt>
                  <w:r w:rsidR="00C80A40" w:rsidRPr="00014B3C">
                    <w:rPr>
                      <w:rFonts w:ascii="ＭＳ ゴシック" w:eastAsia="ＭＳ ゴシック" w:hAnsi="ＭＳ ゴシック"/>
                      <w:sz w:val="10"/>
                      <w:szCs w:val="21"/>
                    </w:rPr>
                    <w:t>（ふり</w:t>
                  </w:r>
                </w:rt>
                <w:rubyBase>
                  <w:r w:rsidR="00C80A40">
                    <w:rPr>
                      <w:rFonts w:ascii="ＭＳ ゴシック" w:eastAsia="ＭＳ ゴシック" w:hAnsi="ＭＳ ゴシック"/>
                      <w:szCs w:val="21"/>
                    </w:rPr>
                    <w:t>住</w:t>
                  </w:r>
                </w:rubyBase>
              </w:ruby>
            </w:r>
            <w:r w:rsidR="00C80A40">
              <w:rPr>
                <w:rFonts w:ascii="ＭＳ ゴシック" w:eastAsia="ＭＳ ゴシック" w:hAnsi="ＭＳ ゴシック" w:hint="eastAsia"/>
                <w:szCs w:val="21"/>
              </w:rPr>
              <w:t xml:space="preserve">　　　　　　　　</w:t>
            </w:r>
            <w:r w:rsidR="00690228">
              <w:rPr>
                <w:rFonts w:ascii="ＭＳ ゴシック" w:eastAsia="ＭＳ ゴシック" w:hAnsi="ＭＳ ゴシック"/>
                <w:szCs w:val="21"/>
              </w:rPr>
              <w:ruby>
                <w:rubyPr>
                  <w:rubyAlign w:val="distributeSpace"/>
                  <w:hps w:val="10"/>
                  <w:hpsRaise w:val="18"/>
                  <w:hpsBaseText w:val="21"/>
                  <w:lid w:val="ja-JP"/>
                </w:rubyPr>
                <w:rt>
                  <w:r w:rsidR="00C80A40" w:rsidRPr="00014B3C">
                    <w:rPr>
                      <w:rFonts w:ascii="ＭＳ ゴシック" w:eastAsia="ＭＳ ゴシック" w:hAnsi="ＭＳ ゴシック"/>
                      <w:sz w:val="10"/>
                      <w:szCs w:val="21"/>
                    </w:rPr>
                    <w:t>がな）</w:t>
                  </w:r>
                </w:rt>
                <w:rubyBase>
                  <w:r w:rsidR="00C80A40">
                    <w:rPr>
                      <w:rFonts w:ascii="ＭＳ ゴシック" w:eastAsia="ＭＳ ゴシック" w:hAnsi="ＭＳ ゴシック"/>
                      <w:szCs w:val="21"/>
                    </w:rPr>
                    <w:t>所</w:t>
                  </w:r>
                </w:rubyBase>
              </w:ruby>
            </w:r>
          </w:p>
        </w:tc>
      </w:tr>
      <w:tr w:rsidR="00C80A40" w:rsidTr="00C80A40">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C80A40" w:rsidRDefault="00C80A40">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C80A40" w:rsidRDefault="00C80A40">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役職名・呼称</w:t>
            </w:r>
          </w:p>
        </w:tc>
        <w:tc>
          <w:tcPr>
            <w:tcW w:w="5538" w:type="dxa"/>
            <w:tcBorders>
              <w:top w:val="single" w:sz="4" w:space="0" w:color="000000"/>
              <w:left w:val="single" w:sz="4" w:space="0" w:color="000000"/>
              <w:bottom w:val="single" w:sz="4" w:space="0" w:color="auto"/>
              <w:right w:val="single" w:sz="4" w:space="0" w:color="000000"/>
            </w:tcBorders>
            <w:vAlign w:val="center"/>
          </w:tcPr>
          <w:p w:rsidR="00C80A40" w:rsidRDefault="00C80A40">
            <w:pPr>
              <w:suppressAutoHyphens/>
              <w:kinsoku w:val="0"/>
              <w:autoSpaceDE w:val="0"/>
              <w:autoSpaceDN w:val="0"/>
              <w:snapToGrid w:val="0"/>
              <w:spacing w:line="24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TEL　　　　　　　　 　　FAX</w:t>
            </w: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auto"/>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42BAB">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42BAB">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0D276F">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0D276F">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EC48B9">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EC48B9">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D96058">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D96058">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F3736E">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F3736E">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bl>
    <w:p w:rsidR="00485EF2" w:rsidRDefault="00485EF2">
      <w:pPr>
        <w:snapToGrid w:val="0"/>
        <w:spacing w:line="260" w:lineRule="exact"/>
        <w:ind w:leftChars="95" w:left="599" w:hangingChars="200" w:hanging="400"/>
      </w:pPr>
      <w:r>
        <w:rPr>
          <w:rFonts w:eastAsia="ＭＳ ゴシック"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Pr>
          <w:rFonts w:eastAsia="ＭＳ ゴシック"/>
          <w:snapToGrid w:val="0"/>
          <w:sz w:val="20"/>
          <w:szCs w:val="20"/>
        </w:rPr>
        <w:t>事業所</w:t>
      </w:r>
      <w:r>
        <w:rPr>
          <w:rFonts w:eastAsia="ＭＳ ゴシック" w:hint="eastAsia"/>
          <w:snapToGrid w:val="0"/>
          <w:sz w:val="20"/>
          <w:szCs w:val="20"/>
        </w:rPr>
        <w:t>を</w:t>
      </w:r>
      <w:r>
        <w:rPr>
          <w:rFonts w:eastAsia="ＭＳ ゴシック"/>
          <w:snapToGrid w:val="0"/>
          <w:sz w:val="20"/>
          <w:szCs w:val="20"/>
        </w:rPr>
        <w:t>管理する者</w:t>
      </w:r>
      <w:r>
        <w:rPr>
          <w:rFonts w:eastAsia="ＭＳ ゴシック" w:hint="eastAsia"/>
          <w:snapToGrid w:val="0"/>
          <w:sz w:val="20"/>
          <w:szCs w:val="20"/>
        </w:rPr>
        <w:t>について記入してください。</w:t>
      </w:r>
    </w:p>
    <w:sectPr w:rsidR="00485EF2" w:rsidSect="00014B3C">
      <w:footerReference w:type="default" r:id="rId6"/>
      <w:pgSz w:w="11906" w:h="16838" w:code="9"/>
      <w:pgMar w:top="1134" w:right="1134" w:bottom="851" w:left="130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39" w:rsidRDefault="00730839">
      <w:r>
        <w:separator/>
      </w:r>
    </w:p>
  </w:endnote>
  <w:endnote w:type="continuationSeparator" w:id="0">
    <w:p w:rsidR="00730839" w:rsidRDefault="0073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3C" w:rsidRDefault="00014B3C" w:rsidP="00014B3C">
    <w:pPr>
      <w:pStyle w:val="a5"/>
      <w:jc w:val="right"/>
    </w:pPr>
    <w:r>
      <w:rPr>
        <w:rFonts w:ascii="Times New Roman" w:hAnsi="Times New Roman"/>
        <w:kern w:val="0"/>
        <w:szCs w:val="21"/>
      </w:rPr>
      <w:t xml:space="preserve"> </w:t>
    </w:r>
    <w:r>
      <w:rPr>
        <w:rFonts w:ascii="Times New Roman" w:hAnsi="Times New Roman"/>
        <w:kern w:val="0"/>
        <w:szCs w:val="21"/>
      </w:rPr>
      <w:tab/>
    </w:r>
    <w:r w:rsidR="00690228">
      <w:rPr>
        <w:rFonts w:ascii="Times New Roman" w:hAnsi="Times New Roman"/>
        <w:kern w:val="0"/>
        <w:szCs w:val="21"/>
      </w:rPr>
      <w:fldChar w:fldCharType="begin"/>
    </w:r>
    <w:r>
      <w:rPr>
        <w:rFonts w:ascii="Times New Roman" w:hAnsi="Times New Roman"/>
        <w:kern w:val="0"/>
        <w:szCs w:val="21"/>
      </w:rPr>
      <w:instrText xml:space="preserve"> PAGE </w:instrText>
    </w:r>
    <w:r w:rsidR="00690228">
      <w:rPr>
        <w:rFonts w:ascii="Times New Roman" w:hAnsi="Times New Roman"/>
        <w:kern w:val="0"/>
        <w:szCs w:val="21"/>
      </w:rPr>
      <w:fldChar w:fldCharType="separate"/>
    </w:r>
    <w:r w:rsidR="009225E2">
      <w:rPr>
        <w:rFonts w:ascii="Times New Roman" w:hAnsi="Times New Roman"/>
        <w:noProof/>
        <w:kern w:val="0"/>
        <w:szCs w:val="21"/>
      </w:rPr>
      <w:t>1</w:t>
    </w:r>
    <w:r w:rsidR="00690228">
      <w:rPr>
        <w:rFonts w:ascii="Times New Roman" w:hAnsi="Times New Roman"/>
        <w:kern w:val="0"/>
        <w:szCs w:val="21"/>
      </w:rPr>
      <w:fldChar w:fldCharType="end"/>
    </w:r>
    <w:r>
      <w:rPr>
        <w:rFonts w:ascii="Times New Roman" w:hAnsi="Times New Roman"/>
        <w:kern w:val="0"/>
        <w:szCs w:val="21"/>
      </w:rPr>
      <w:t>/</w:t>
    </w:r>
    <w:r w:rsidR="00690228">
      <w:rPr>
        <w:rFonts w:ascii="Times New Roman" w:hAnsi="Times New Roman"/>
        <w:kern w:val="0"/>
        <w:szCs w:val="21"/>
      </w:rPr>
      <w:fldChar w:fldCharType="begin"/>
    </w:r>
    <w:r>
      <w:rPr>
        <w:rFonts w:ascii="Times New Roman" w:hAnsi="Times New Roman"/>
        <w:kern w:val="0"/>
        <w:szCs w:val="21"/>
      </w:rPr>
      <w:instrText xml:space="preserve"> NUMPAGES </w:instrText>
    </w:r>
    <w:r w:rsidR="00690228">
      <w:rPr>
        <w:rFonts w:ascii="Times New Roman" w:hAnsi="Times New Roman"/>
        <w:kern w:val="0"/>
        <w:szCs w:val="21"/>
      </w:rPr>
      <w:fldChar w:fldCharType="separate"/>
    </w:r>
    <w:r w:rsidR="009225E2">
      <w:rPr>
        <w:rFonts w:ascii="Times New Roman" w:hAnsi="Times New Roman"/>
        <w:noProof/>
        <w:kern w:val="0"/>
        <w:szCs w:val="21"/>
      </w:rPr>
      <w:t>2</w:t>
    </w:r>
    <w:r w:rsidR="00690228">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39" w:rsidRDefault="00730839">
      <w:r>
        <w:separator/>
      </w:r>
    </w:p>
  </w:footnote>
  <w:footnote w:type="continuationSeparator" w:id="0">
    <w:p w:rsidR="00730839" w:rsidRDefault="0073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5EF2"/>
    <w:rsid w:val="00014B3C"/>
    <w:rsid w:val="00042313"/>
    <w:rsid w:val="00051C8C"/>
    <w:rsid w:val="000B2C13"/>
    <w:rsid w:val="001275D6"/>
    <w:rsid w:val="00157F88"/>
    <w:rsid w:val="00172B92"/>
    <w:rsid w:val="00182D00"/>
    <w:rsid w:val="001D2F3F"/>
    <w:rsid w:val="001E08DA"/>
    <w:rsid w:val="001E5D7B"/>
    <w:rsid w:val="00214696"/>
    <w:rsid w:val="00225610"/>
    <w:rsid w:val="002A48D1"/>
    <w:rsid w:val="002E0866"/>
    <w:rsid w:val="0031684A"/>
    <w:rsid w:val="003F0993"/>
    <w:rsid w:val="00400AF4"/>
    <w:rsid w:val="00485EF2"/>
    <w:rsid w:val="00527E36"/>
    <w:rsid w:val="005D6D7B"/>
    <w:rsid w:val="00632D1C"/>
    <w:rsid w:val="006473DB"/>
    <w:rsid w:val="00690228"/>
    <w:rsid w:val="006E716E"/>
    <w:rsid w:val="00730839"/>
    <w:rsid w:val="00772798"/>
    <w:rsid w:val="00774FEC"/>
    <w:rsid w:val="007862DC"/>
    <w:rsid w:val="007C4E8A"/>
    <w:rsid w:val="008007BE"/>
    <w:rsid w:val="00805EBC"/>
    <w:rsid w:val="0084725F"/>
    <w:rsid w:val="008926E7"/>
    <w:rsid w:val="008D7682"/>
    <w:rsid w:val="009106FD"/>
    <w:rsid w:val="009225E2"/>
    <w:rsid w:val="00922E32"/>
    <w:rsid w:val="00930737"/>
    <w:rsid w:val="00933C49"/>
    <w:rsid w:val="00995AB1"/>
    <w:rsid w:val="009D0B37"/>
    <w:rsid w:val="009E4744"/>
    <w:rsid w:val="00A477B8"/>
    <w:rsid w:val="00AB5E17"/>
    <w:rsid w:val="00AD4203"/>
    <w:rsid w:val="00B33088"/>
    <w:rsid w:val="00B46A02"/>
    <w:rsid w:val="00B851D4"/>
    <w:rsid w:val="00BC1019"/>
    <w:rsid w:val="00C072D3"/>
    <w:rsid w:val="00C37F82"/>
    <w:rsid w:val="00C41D60"/>
    <w:rsid w:val="00C66522"/>
    <w:rsid w:val="00C80A40"/>
    <w:rsid w:val="00CC7015"/>
    <w:rsid w:val="00CF3D6D"/>
    <w:rsid w:val="00D02F59"/>
    <w:rsid w:val="00D137A5"/>
    <w:rsid w:val="00D35C57"/>
    <w:rsid w:val="00D75D97"/>
    <w:rsid w:val="00E16D1D"/>
    <w:rsid w:val="00E77515"/>
    <w:rsid w:val="00EA622C"/>
    <w:rsid w:val="00EB5998"/>
    <w:rsid w:val="00EF760C"/>
    <w:rsid w:val="00F24567"/>
    <w:rsid w:val="00F5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977BE1"/>
  <w15:docId w15:val="{011637C3-C635-422B-AA85-53CAB90F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EB59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5998"/>
    <w:rPr>
      <w:color w:val="0000FF"/>
      <w:u w:val="single"/>
    </w:rPr>
  </w:style>
  <w:style w:type="paragraph" w:styleId="a4">
    <w:name w:val="header"/>
    <w:basedOn w:val="a"/>
    <w:rsid w:val="00014B3C"/>
    <w:pPr>
      <w:tabs>
        <w:tab w:val="center" w:pos="4252"/>
        <w:tab w:val="right" w:pos="8504"/>
      </w:tabs>
      <w:snapToGrid w:val="0"/>
    </w:pPr>
  </w:style>
  <w:style w:type="paragraph" w:styleId="a5">
    <w:name w:val="footer"/>
    <w:basedOn w:val="a"/>
    <w:rsid w:val="00014B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340102">
      <w:bodyDiv w:val="1"/>
      <w:marLeft w:val="0"/>
      <w:marRight w:val="0"/>
      <w:marTop w:val="0"/>
      <w:marBottom w:val="0"/>
      <w:divBdr>
        <w:top w:val="none" w:sz="0" w:space="0" w:color="auto"/>
        <w:left w:val="none" w:sz="0" w:space="0" w:color="auto"/>
        <w:bottom w:val="none" w:sz="0" w:space="0" w:color="auto"/>
        <w:right w:val="none" w:sz="0" w:space="0" w:color="auto"/>
      </w:divBdr>
      <w:divsChild>
        <w:div w:id="123735235">
          <w:marLeft w:val="690"/>
          <w:marRight w:val="0"/>
          <w:marTop w:val="0"/>
          <w:marBottom w:val="0"/>
          <w:divBdr>
            <w:top w:val="none" w:sz="0" w:space="0" w:color="auto"/>
            <w:left w:val="none" w:sz="0" w:space="0" w:color="auto"/>
            <w:bottom w:val="none" w:sz="0" w:space="0" w:color="auto"/>
            <w:right w:val="none" w:sz="0" w:space="0" w:color="auto"/>
          </w:divBdr>
        </w:div>
        <w:div w:id="331643547">
          <w:marLeft w:val="690"/>
          <w:marRight w:val="0"/>
          <w:marTop w:val="0"/>
          <w:marBottom w:val="0"/>
          <w:divBdr>
            <w:top w:val="none" w:sz="0" w:space="0" w:color="auto"/>
            <w:left w:val="none" w:sz="0" w:space="0" w:color="auto"/>
            <w:bottom w:val="none" w:sz="0" w:space="0" w:color="auto"/>
            <w:right w:val="none" w:sz="0" w:space="0" w:color="auto"/>
          </w:divBdr>
        </w:div>
        <w:div w:id="516771475">
          <w:marLeft w:val="460"/>
          <w:marRight w:val="0"/>
          <w:marTop w:val="0"/>
          <w:marBottom w:val="0"/>
          <w:divBdr>
            <w:top w:val="none" w:sz="0" w:space="0" w:color="auto"/>
            <w:left w:val="none" w:sz="0" w:space="0" w:color="auto"/>
            <w:bottom w:val="none" w:sz="0" w:space="0" w:color="auto"/>
            <w:right w:val="none" w:sz="0" w:space="0" w:color="auto"/>
          </w:divBdr>
        </w:div>
        <w:div w:id="536087604">
          <w:marLeft w:val="460"/>
          <w:marRight w:val="0"/>
          <w:marTop w:val="0"/>
          <w:marBottom w:val="0"/>
          <w:divBdr>
            <w:top w:val="none" w:sz="0" w:space="0" w:color="auto"/>
            <w:left w:val="none" w:sz="0" w:space="0" w:color="auto"/>
            <w:bottom w:val="none" w:sz="0" w:space="0" w:color="auto"/>
            <w:right w:val="none" w:sz="0" w:space="0" w:color="auto"/>
          </w:divBdr>
        </w:div>
        <w:div w:id="567544794">
          <w:marLeft w:val="460"/>
          <w:marRight w:val="0"/>
          <w:marTop w:val="0"/>
          <w:marBottom w:val="0"/>
          <w:divBdr>
            <w:top w:val="none" w:sz="0" w:space="0" w:color="auto"/>
            <w:left w:val="none" w:sz="0" w:space="0" w:color="auto"/>
            <w:bottom w:val="none" w:sz="0" w:space="0" w:color="auto"/>
            <w:right w:val="none" w:sz="0" w:space="0" w:color="auto"/>
          </w:divBdr>
        </w:div>
        <w:div w:id="631833208">
          <w:marLeft w:val="460"/>
          <w:marRight w:val="0"/>
          <w:marTop w:val="0"/>
          <w:marBottom w:val="0"/>
          <w:divBdr>
            <w:top w:val="none" w:sz="0" w:space="0" w:color="auto"/>
            <w:left w:val="none" w:sz="0" w:space="0" w:color="auto"/>
            <w:bottom w:val="none" w:sz="0" w:space="0" w:color="auto"/>
            <w:right w:val="none" w:sz="0" w:space="0" w:color="auto"/>
          </w:divBdr>
        </w:div>
        <w:div w:id="669139629">
          <w:marLeft w:val="690"/>
          <w:marRight w:val="0"/>
          <w:marTop w:val="0"/>
          <w:marBottom w:val="0"/>
          <w:divBdr>
            <w:top w:val="none" w:sz="0" w:space="0" w:color="auto"/>
            <w:left w:val="none" w:sz="0" w:space="0" w:color="auto"/>
            <w:bottom w:val="none" w:sz="0" w:space="0" w:color="auto"/>
            <w:right w:val="none" w:sz="0" w:space="0" w:color="auto"/>
          </w:divBdr>
        </w:div>
        <w:div w:id="740638222">
          <w:marLeft w:val="460"/>
          <w:marRight w:val="0"/>
          <w:marTop w:val="0"/>
          <w:marBottom w:val="0"/>
          <w:divBdr>
            <w:top w:val="none" w:sz="0" w:space="0" w:color="auto"/>
            <w:left w:val="none" w:sz="0" w:space="0" w:color="auto"/>
            <w:bottom w:val="none" w:sz="0" w:space="0" w:color="auto"/>
            <w:right w:val="none" w:sz="0" w:space="0" w:color="auto"/>
          </w:divBdr>
        </w:div>
        <w:div w:id="821510089">
          <w:marLeft w:val="460"/>
          <w:marRight w:val="0"/>
          <w:marTop w:val="0"/>
          <w:marBottom w:val="0"/>
          <w:divBdr>
            <w:top w:val="none" w:sz="0" w:space="0" w:color="auto"/>
            <w:left w:val="none" w:sz="0" w:space="0" w:color="auto"/>
            <w:bottom w:val="none" w:sz="0" w:space="0" w:color="auto"/>
            <w:right w:val="none" w:sz="0" w:space="0" w:color="auto"/>
          </w:divBdr>
        </w:div>
        <w:div w:id="876817962">
          <w:marLeft w:val="460"/>
          <w:marRight w:val="0"/>
          <w:marTop w:val="0"/>
          <w:marBottom w:val="0"/>
          <w:divBdr>
            <w:top w:val="none" w:sz="0" w:space="0" w:color="auto"/>
            <w:left w:val="none" w:sz="0" w:space="0" w:color="auto"/>
            <w:bottom w:val="none" w:sz="0" w:space="0" w:color="auto"/>
            <w:right w:val="none" w:sz="0" w:space="0" w:color="auto"/>
          </w:divBdr>
        </w:div>
        <w:div w:id="1110589718">
          <w:marLeft w:val="690"/>
          <w:marRight w:val="0"/>
          <w:marTop w:val="0"/>
          <w:marBottom w:val="0"/>
          <w:divBdr>
            <w:top w:val="none" w:sz="0" w:space="0" w:color="auto"/>
            <w:left w:val="none" w:sz="0" w:space="0" w:color="auto"/>
            <w:bottom w:val="none" w:sz="0" w:space="0" w:color="auto"/>
            <w:right w:val="none" w:sz="0" w:space="0" w:color="auto"/>
          </w:divBdr>
        </w:div>
        <w:div w:id="1139612515">
          <w:marLeft w:val="460"/>
          <w:marRight w:val="0"/>
          <w:marTop w:val="0"/>
          <w:marBottom w:val="0"/>
          <w:divBdr>
            <w:top w:val="none" w:sz="0" w:space="0" w:color="auto"/>
            <w:left w:val="none" w:sz="0" w:space="0" w:color="auto"/>
            <w:bottom w:val="none" w:sz="0" w:space="0" w:color="auto"/>
            <w:right w:val="none" w:sz="0" w:space="0" w:color="auto"/>
          </w:divBdr>
        </w:div>
        <w:div w:id="1150438689">
          <w:marLeft w:val="690"/>
          <w:marRight w:val="0"/>
          <w:marTop w:val="0"/>
          <w:marBottom w:val="0"/>
          <w:divBdr>
            <w:top w:val="none" w:sz="0" w:space="0" w:color="auto"/>
            <w:left w:val="none" w:sz="0" w:space="0" w:color="auto"/>
            <w:bottom w:val="none" w:sz="0" w:space="0" w:color="auto"/>
            <w:right w:val="none" w:sz="0" w:space="0" w:color="auto"/>
          </w:divBdr>
        </w:div>
        <w:div w:id="1166825701">
          <w:marLeft w:val="460"/>
          <w:marRight w:val="0"/>
          <w:marTop w:val="0"/>
          <w:marBottom w:val="0"/>
          <w:divBdr>
            <w:top w:val="none" w:sz="0" w:space="0" w:color="auto"/>
            <w:left w:val="none" w:sz="0" w:space="0" w:color="auto"/>
            <w:bottom w:val="none" w:sz="0" w:space="0" w:color="auto"/>
            <w:right w:val="none" w:sz="0" w:space="0" w:color="auto"/>
          </w:divBdr>
        </w:div>
        <w:div w:id="1404983077">
          <w:marLeft w:val="460"/>
          <w:marRight w:val="0"/>
          <w:marTop w:val="0"/>
          <w:marBottom w:val="0"/>
          <w:divBdr>
            <w:top w:val="none" w:sz="0" w:space="0" w:color="auto"/>
            <w:left w:val="none" w:sz="0" w:space="0" w:color="auto"/>
            <w:bottom w:val="none" w:sz="0" w:space="0" w:color="auto"/>
            <w:right w:val="none" w:sz="0" w:space="0" w:color="auto"/>
          </w:divBdr>
        </w:div>
        <w:div w:id="1540774326">
          <w:marLeft w:val="460"/>
          <w:marRight w:val="0"/>
          <w:marTop w:val="0"/>
          <w:marBottom w:val="0"/>
          <w:divBdr>
            <w:top w:val="none" w:sz="0" w:space="0" w:color="auto"/>
            <w:left w:val="none" w:sz="0" w:space="0" w:color="auto"/>
            <w:bottom w:val="none" w:sz="0" w:space="0" w:color="auto"/>
            <w:right w:val="none" w:sz="0" w:space="0" w:color="auto"/>
          </w:divBdr>
        </w:div>
        <w:div w:id="1892031287">
          <w:marLeft w:val="460"/>
          <w:marRight w:val="0"/>
          <w:marTop w:val="0"/>
          <w:marBottom w:val="0"/>
          <w:divBdr>
            <w:top w:val="none" w:sz="0" w:space="0" w:color="auto"/>
            <w:left w:val="none" w:sz="0" w:space="0" w:color="auto"/>
            <w:bottom w:val="none" w:sz="0" w:space="0" w:color="auto"/>
            <w:right w:val="none" w:sz="0" w:space="0" w:color="auto"/>
          </w:divBdr>
        </w:div>
        <w:div w:id="2118134802">
          <w:marLeft w:val="690"/>
          <w:marRight w:val="0"/>
          <w:marTop w:val="0"/>
          <w:marBottom w:val="0"/>
          <w:divBdr>
            <w:top w:val="none" w:sz="0" w:space="0" w:color="auto"/>
            <w:left w:val="none" w:sz="0" w:space="0" w:color="auto"/>
            <w:bottom w:val="none" w:sz="0" w:space="0" w:color="auto"/>
            <w:right w:val="none" w:sz="0" w:space="0" w:color="auto"/>
          </w:divBdr>
        </w:div>
      </w:divsChild>
    </w:div>
    <w:div w:id="909120001">
      <w:bodyDiv w:val="1"/>
      <w:marLeft w:val="0"/>
      <w:marRight w:val="0"/>
      <w:marTop w:val="0"/>
      <w:marBottom w:val="0"/>
      <w:divBdr>
        <w:top w:val="none" w:sz="0" w:space="0" w:color="auto"/>
        <w:left w:val="none" w:sz="0" w:space="0" w:color="auto"/>
        <w:bottom w:val="none" w:sz="0" w:space="0" w:color="auto"/>
        <w:right w:val="none" w:sz="0" w:space="0" w:color="auto"/>
      </w:divBdr>
      <w:divsChild>
        <w:div w:id="33240425">
          <w:marLeft w:val="690"/>
          <w:marRight w:val="0"/>
          <w:marTop w:val="0"/>
          <w:marBottom w:val="0"/>
          <w:divBdr>
            <w:top w:val="none" w:sz="0" w:space="0" w:color="auto"/>
            <w:left w:val="none" w:sz="0" w:space="0" w:color="auto"/>
            <w:bottom w:val="none" w:sz="0" w:space="0" w:color="auto"/>
            <w:right w:val="none" w:sz="0" w:space="0" w:color="auto"/>
          </w:divBdr>
        </w:div>
        <w:div w:id="126246683">
          <w:marLeft w:val="690"/>
          <w:marRight w:val="0"/>
          <w:marTop w:val="0"/>
          <w:marBottom w:val="0"/>
          <w:divBdr>
            <w:top w:val="none" w:sz="0" w:space="0" w:color="auto"/>
            <w:left w:val="none" w:sz="0" w:space="0" w:color="auto"/>
            <w:bottom w:val="none" w:sz="0" w:space="0" w:color="auto"/>
            <w:right w:val="none" w:sz="0" w:space="0" w:color="auto"/>
          </w:divBdr>
        </w:div>
        <w:div w:id="441727326">
          <w:marLeft w:val="460"/>
          <w:marRight w:val="0"/>
          <w:marTop w:val="0"/>
          <w:marBottom w:val="0"/>
          <w:divBdr>
            <w:top w:val="none" w:sz="0" w:space="0" w:color="auto"/>
            <w:left w:val="none" w:sz="0" w:space="0" w:color="auto"/>
            <w:bottom w:val="none" w:sz="0" w:space="0" w:color="auto"/>
            <w:right w:val="none" w:sz="0" w:space="0" w:color="auto"/>
          </w:divBdr>
        </w:div>
        <w:div w:id="560675532">
          <w:marLeft w:val="690"/>
          <w:marRight w:val="0"/>
          <w:marTop w:val="0"/>
          <w:marBottom w:val="0"/>
          <w:divBdr>
            <w:top w:val="none" w:sz="0" w:space="0" w:color="auto"/>
            <w:left w:val="none" w:sz="0" w:space="0" w:color="auto"/>
            <w:bottom w:val="none" w:sz="0" w:space="0" w:color="auto"/>
            <w:right w:val="none" w:sz="0" w:space="0" w:color="auto"/>
          </w:divBdr>
        </w:div>
        <w:div w:id="576717910">
          <w:marLeft w:val="460"/>
          <w:marRight w:val="0"/>
          <w:marTop w:val="0"/>
          <w:marBottom w:val="0"/>
          <w:divBdr>
            <w:top w:val="none" w:sz="0" w:space="0" w:color="auto"/>
            <w:left w:val="none" w:sz="0" w:space="0" w:color="auto"/>
            <w:bottom w:val="none" w:sz="0" w:space="0" w:color="auto"/>
            <w:right w:val="none" w:sz="0" w:space="0" w:color="auto"/>
          </w:divBdr>
        </w:div>
        <w:div w:id="794912129">
          <w:marLeft w:val="690"/>
          <w:marRight w:val="0"/>
          <w:marTop w:val="0"/>
          <w:marBottom w:val="0"/>
          <w:divBdr>
            <w:top w:val="none" w:sz="0" w:space="0" w:color="auto"/>
            <w:left w:val="none" w:sz="0" w:space="0" w:color="auto"/>
            <w:bottom w:val="none" w:sz="0" w:space="0" w:color="auto"/>
            <w:right w:val="none" w:sz="0" w:space="0" w:color="auto"/>
          </w:divBdr>
        </w:div>
        <w:div w:id="963081001">
          <w:marLeft w:val="460"/>
          <w:marRight w:val="0"/>
          <w:marTop w:val="0"/>
          <w:marBottom w:val="0"/>
          <w:divBdr>
            <w:top w:val="none" w:sz="0" w:space="0" w:color="auto"/>
            <w:left w:val="none" w:sz="0" w:space="0" w:color="auto"/>
            <w:bottom w:val="none" w:sz="0" w:space="0" w:color="auto"/>
            <w:right w:val="none" w:sz="0" w:space="0" w:color="auto"/>
          </w:divBdr>
        </w:div>
        <w:div w:id="1155145196">
          <w:marLeft w:val="690"/>
          <w:marRight w:val="0"/>
          <w:marTop w:val="0"/>
          <w:marBottom w:val="0"/>
          <w:divBdr>
            <w:top w:val="none" w:sz="0" w:space="0" w:color="auto"/>
            <w:left w:val="none" w:sz="0" w:space="0" w:color="auto"/>
            <w:bottom w:val="none" w:sz="0" w:space="0" w:color="auto"/>
            <w:right w:val="none" w:sz="0" w:space="0" w:color="auto"/>
          </w:divBdr>
        </w:div>
        <w:div w:id="1294214670">
          <w:marLeft w:val="690"/>
          <w:marRight w:val="0"/>
          <w:marTop w:val="0"/>
          <w:marBottom w:val="0"/>
          <w:divBdr>
            <w:top w:val="none" w:sz="0" w:space="0" w:color="auto"/>
            <w:left w:val="none" w:sz="0" w:space="0" w:color="auto"/>
            <w:bottom w:val="none" w:sz="0" w:space="0" w:color="auto"/>
            <w:right w:val="none" w:sz="0" w:space="0" w:color="auto"/>
          </w:divBdr>
        </w:div>
        <w:div w:id="1388336307">
          <w:marLeft w:val="460"/>
          <w:marRight w:val="0"/>
          <w:marTop w:val="0"/>
          <w:marBottom w:val="0"/>
          <w:divBdr>
            <w:top w:val="none" w:sz="0" w:space="0" w:color="auto"/>
            <w:left w:val="none" w:sz="0" w:space="0" w:color="auto"/>
            <w:bottom w:val="none" w:sz="0" w:space="0" w:color="auto"/>
            <w:right w:val="none" w:sz="0" w:space="0" w:color="auto"/>
          </w:divBdr>
        </w:div>
        <w:div w:id="1474366957">
          <w:marLeft w:val="460"/>
          <w:marRight w:val="0"/>
          <w:marTop w:val="0"/>
          <w:marBottom w:val="0"/>
          <w:divBdr>
            <w:top w:val="none" w:sz="0" w:space="0" w:color="auto"/>
            <w:left w:val="none" w:sz="0" w:space="0" w:color="auto"/>
            <w:bottom w:val="none" w:sz="0" w:space="0" w:color="auto"/>
            <w:right w:val="none" w:sz="0" w:space="0" w:color="auto"/>
          </w:divBdr>
        </w:div>
        <w:div w:id="1547832305">
          <w:marLeft w:val="460"/>
          <w:marRight w:val="0"/>
          <w:marTop w:val="0"/>
          <w:marBottom w:val="0"/>
          <w:divBdr>
            <w:top w:val="none" w:sz="0" w:space="0" w:color="auto"/>
            <w:left w:val="none" w:sz="0" w:space="0" w:color="auto"/>
            <w:bottom w:val="none" w:sz="0" w:space="0" w:color="auto"/>
            <w:right w:val="none" w:sz="0" w:space="0" w:color="auto"/>
          </w:divBdr>
        </w:div>
        <w:div w:id="1567767429">
          <w:marLeft w:val="460"/>
          <w:marRight w:val="0"/>
          <w:marTop w:val="0"/>
          <w:marBottom w:val="0"/>
          <w:divBdr>
            <w:top w:val="none" w:sz="0" w:space="0" w:color="auto"/>
            <w:left w:val="none" w:sz="0" w:space="0" w:color="auto"/>
            <w:bottom w:val="none" w:sz="0" w:space="0" w:color="auto"/>
            <w:right w:val="none" w:sz="0" w:space="0" w:color="auto"/>
          </w:divBdr>
        </w:div>
        <w:div w:id="1706901744">
          <w:marLeft w:val="460"/>
          <w:marRight w:val="0"/>
          <w:marTop w:val="0"/>
          <w:marBottom w:val="0"/>
          <w:divBdr>
            <w:top w:val="none" w:sz="0" w:space="0" w:color="auto"/>
            <w:left w:val="none" w:sz="0" w:space="0" w:color="auto"/>
            <w:bottom w:val="none" w:sz="0" w:space="0" w:color="auto"/>
            <w:right w:val="none" w:sz="0" w:space="0" w:color="auto"/>
          </w:divBdr>
        </w:div>
        <w:div w:id="1708984890">
          <w:marLeft w:val="460"/>
          <w:marRight w:val="0"/>
          <w:marTop w:val="0"/>
          <w:marBottom w:val="0"/>
          <w:divBdr>
            <w:top w:val="none" w:sz="0" w:space="0" w:color="auto"/>
            <w:left w:val="none" w:sz="0" w:space="0" w:color="auto"/>
            <w:bottom w:val="none" w:sz="0" w:space="0" w:color="auto"/>
            <w:right w:val="none" w:sz="0" w:space="0" w:color="auto"/>
          </w:divBdr>
        </w:div>
        <w:div w:id="1784034973">
          <w:marLeft w:val="460"/>
          <w:marRight w:val="0"/>
          <w:marTop w:val="0"/>
          <w:marBottom w:val="0"/>
          <w:divBdr>
            <w:top w:val="none" w:sz="0" w:space="0" w:color="auto"/>
            <w:left w:val="none" w:sz="0" w:space="0" w:color="auto"/>
            <w:bottom w:val="none" w:sz="0" w:space="0" w:color="auto"/>
            <w:right w:val="none" w:sz="0" w:space="0" w:color="auto"/>
          </w:divBdr>
        </w:div>
        <w:div w:id="1822428423">
          <w:marLeft w:val="460"/>
          <w:marRight w:val="0"/>
          <w:marTop w:val="0"/>
          <w:marBottom w:val="0"/>
          <w:divBdr>
            <w:top w:val="none" w:sz="0" w:space="0" w:color="auto"/>
            <w:left w:val="none" w:sz="0" w:space="0" w:color="auto"/>
            <w:bottom w:val="none" w:sz="0" w:space="0" w:color="auto"/>
            <w:right w:val="none" w:sz="0" w:space="0" w:color="auto"/>
          </w:divBdr>
        </w:div>
        <w:div w:id="1869635256">
          <w:marLeft w:val="460"/>
          <w:marRight w:val="0"/>
          <w:marTop w:val="0"/>
          <w:marBottom w:val="0"/>
          <w:divBdr>
            <w:top w:val="none" w:sz="0" w:space="0" w:color="auto"/>
            <w:left w:val="none" w:sz="0" w:space="0" w:color="auto"/>
            <w:bottom w:val="none" w:sz="0" w:space="0" w:color="auto"/>
            <w:right w:val="none" w:sz="0" w:space="0" w:color="auto"/>
          </w:divBdr>
        </w:div>
      </w:divsChild>
    </w:div>
    <w:div w:id="965699947">
      <w:bodyDiv w:val="1"/>
      <w:marLeft w:val="0"/>
      <w:marRight w:val="0"/>
      <w:marTop w:val="0"/>
      <w:marBottom w:val="0"/>
      <w:divBdr>
        <w:top w:val="none" w:sz="0" w:space="0" w:color="auto"/>
        <w:left w:val="none" w:sz="0" w:space="0" w:color="auto"/>
        <w:bottom w:val="none" w:sz="0" w:space="0" w:color="auto"/>
        <w:right w:val="none" w:sz="0" w:space="0" w:color="auto"/>
      </w:divBdr>
      <w:divsChild>
        <w:div w:id="21178496">
          <w:marLeft w:val="0"/>
          <w:marRight w:val="0"/>
          <w:marTop w:val="0"/>
          <w:marBottom w:val="0"/>
          <w:divBdr>
            <w:top w:val="none" w:sz="0" w:space="0" w:color="auto"/>
            <w:left w:val="none" w:sz="0" w:space="0" w:color="auto"/>
            <w:bottom w:val="none" w:sz="0" w:space="0" w:color="auto"/>
            <w:right w:val="none" w:sz="0" w:space="0" w:color="auto"/>
          </w:divBdr>
          <w:divsChild>
            <w:div w:id="1495680071">
              <w:marLeft w:val="0"/>
              <w:marRight w:val="0"/>
              <w:marTop w:val="0"/>
              <w:marBottom w:val="0"/>
              <w:divBdr>
                <w:top w:val="none" w:sz="0" w:space="0" w:color="auto"/>
                <w:left w:val="none" w:sz="0" w:space="0" w:color="auto"/>
                <w:bottom w:val="none" w:sz="0" w:space="0" w:color="auto"/>
                <w:right w:val="none" w:sz="0" w:space="0" w:color="auto"/>
              </w:divBdr>
              <w:divsChild>
                <w:div w:id="254289268">
                  <w:marLeft w:val="0"/>
                  <w:marRight w:val="0"/>
                  <w:marTop w:val="0"/>
                  <w:marBottom w:val="0"/>
                  <w:divBdr>
                    <w:top w:val="none" w:sz="0" w:space="0" w:color="auto"/>
                    <w:left w:val="none" w:sz="0" w:space="0" w:color="auto"/>
                    <w:bottom w:val="none" w:sz="0" w:space="0" w:color="auto"/>
                    <w:right w:val="none" w:sz="0" w:space="0" w:color="auto"/>
                  </w:divBdr>
                  <w:divsChild>
                    <w:div w:id="1842772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U1701</cp:lastModifiedBy>
  <cp:revision>71</cp:revision>
  <cp:lastPrinted>2017-06-22T05:59:00Z</cp:lastPrinted>
  <dcterms:created xsi:type="dcterms:W3CDTF">2012-05-25T04:16:00Z</dcterms:created>
  <dcterms:modified xsi:type="dcterms:W3CDTF">2021-06-28T05:17:00Z</dcterms:modified>
</cp:coreProperties>
</file>