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79" w:rsidRPr="00064B28" w:rsidRDefault="00FD2279" w:rsidP="00FD2279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064B28">
        <w:rPr>
          <w:rFonts w:asciiTheme="minorEastAsia" w:hAnsiTheme="minorEastAsia" w:hint="eastAsia"/>
          <w:szCs w:val="21"/>
        </w:rPr>
        <w:t>別表</w:t>
      </w:r>
      <w:r w:rsidR="00064B28" w:rsidRPr="00064B28">
        <w:rPr>
          <w:rFonts w:asciiTheme="minorEastAsia" w:hAnsiTheme="minorEastAsia" w:hint="eastAsia"/>
          <w:szCs w:val="21"/>
        </w:rPr>
        <w:t>2</w:t>
      </w:r>
      <w:r w:rsidRPr="00064B28">
        <w:rPr>
          <w:rFonts w:asciiTheme="minorEastAsia" w:hAnsiTheme="minorEastAsia" w:hint="eastAsia"/>
          <w:szCs w:val="21"/>
        </w:rPr>
        <w:t>＜補助対象経費</w:t>
      </w:r>
      <w:r w:rsidR="00A14DF3" w:rsidRPr="00064B28">
        <w:rPr>
          <w:rFonts w:asciiTheme="minorEastAsia" w:hAnsiTheme="minorEastAsia" w:hint="eastAsia"/>
          <w:szCs w:val="21"/>
        </w:rPr>
        <w:t>の例示</w:t>
      </w:r>
      <w:r w:rsidRPr="00064B28">
        <w:rPr>
          <w:rFonts w:asciiTheme="minorEastAsia" w:hAnsiTheme="minorEastAsia" w:hint="eastAsia"/>
          <w:szCs w:val="21"/>
        </w:rPr>
        <w:t>＞</w:t>
      </w:r>
    </w:p>
    <w:tbl>
      <w:tblPr>
        <w:tblStyle w:val="a3"/>
        <w:tblpPr w:leftFromText="142" w:rightFromText="142" w:vertAnchor="text" w:horzAnchor="margin" w:tblpXSpec="center" w:tblpY="-41"/>
        <w:tblW w:w="14612" w:type="dxa"/>
        <w:tblLook w:val="04A0" w:firstRow="1" w:lastRow="0" w:firstColumn="1" w:lastColumn="0" w:noHBand="0" w:noVBand="1"/>
      </w:tblPr>
      <w:tblGrid>
        <w:gridCol w:w="1129"/>
        <w:gridCol w:w="4820"/>
        <w:gridCol w:w="4536"/>
        <w:gridCol w:w="4127"/>
      </w:tblGrid>
      <w:tr w:rsidR="00992B0E" w:rsidTr="00992B0E">
        <w:tc>
          <w:tcPr>
            <w:tcW w:w="1129" w:type="dxa"/>
            <w:vAlign w:val="center"/>
          </w:tcPr>
          <w:p w:rsidR="00064B28" w:rsidRDefault="00064B28" w:rsidP="00992B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820" w:type="dxa"/>
            <w:vAlign w:val="center"/>
          </w:tcPr>
          <w:p w:rsidR="00064B28" w:rsidRDefault="00064B28" w:rsidP="00992B0E">
            <w:pPr>
              <w:jc w:val="center"/>
            </w:pPr>
            <w:r>
              <w:rPr>
                <w:rFonts w:hint="eastAsia"/>
              </w:rPr>
              <w:t>補助対象となる経費</w:t>
            </w:r>
          </w:p>
        </w:tc>
        <w:tc>
          <w:tcPr>
            <w:tcW w:w="4536" w:type="dxa"/>
            <w:vAlign w:val="center"/>
          </w:tcPr>
          <w:p w:rsidR="00064B28" w:rsidRDefault="00064B28" w:rsidP="00992B0E">
            <w:pPr>
              <w:jc w:val="center"/>
            </w:pPr>
            <w:r w:rsidRPr="00C90ECD">
              <w:rPr>
                <w:rFonts w:asciiTheme="minorEastAsia" w:hAnsiTheme="minorEastAsia" w:hint="eastAsia"/>
              </w:rPr>
              <w:t>補助対象</w:t>
            </w:r>
            <w:r>
              <w:rPr>
                <w:rFonts w:asciiTheme="minorEastAsia" w:hAnsiTheme="minorEastAsia" w:hint="eastAsia"/>
              </w:rPr>
              <w:t>とならない</w:t>
            </w:r>
            <w:r w:rsidRPr="00C90ECD">
              <w:rPr>
                <w:rFonts w:asciiTheme="minorEastAsia" w:hAnsiTheme="minorEastAsia" w:hint="eastAsia"/>
              </w:rPr>
              <w:t>経費</w:t>
            </w:r>
          </w:p>
        </w:tc>
        <w:tc>
          <w:tcPr>
            <w:tcW w:w="4127" w:type="dxa"/>
            <w:vAlign w:val="center"/>
          </w:tcPr>
          <w:p w:rsidR="00064B28" w:rsidRDefault="00FB56FA" w:rsidP="00992B0E">
            <w:pPr>
              <w:jc w:val="center"/>
            </w:pPr>
            <w:r>
              <w:rPr>
                <w:rFonts w:hint="eastAsia"/>
              </w:rPr>
              <w:t>実績報告書</w:t>
            </w:r>
            <w:r w:rsidR="003F281B">
              <w:rPr>
                <w:rFonts w:hint="eastAsia"/>
              </w:rPr>
              <w:t>等</w:t>
            </w:r>
            <w:r>
              <w:rPr>
                <w:rFonts w:hint="eastAsia"/>
              </w:rPr>
              <w:t>への添付資料</w:t>
            </w:r>
          </w:p>
        </w:tc>
      </w:tr>
      <w:tr w:rsidR="00992B0E" w:rsidTr="00992B0E">
        <w:trPr>
          <w:trHeight w:val="1174"/>
        </w:trPr>
        <w:tc>
          <w:tcPr>
            <w:tcW w:w="1129" w:type="dxa"/>
          </w:tcPr>
          <w:p w:rsidR="00064B28" w:rsidRDefault="00064B28" w:rsidP="00992B0E">
            <w:r>
              <w:rPr>
                <w:rFonts w:hint="eastAsia"/>
              </w:rPr>
              <w:t>申請書類作成費</w:t>
            </w:r>
          </w:p>
        </w:tc>
        <w:tc>
          <w:tcPr>
            <w:tcW w:w="4820" w:type="dxa"/>
          </w:tcPr>
          <w:p w:rsidR="00064B28" w:rsidRDefault="00D24120" w:rsidP="00992B0E">
            <w:r>
              <w:rPr>
                <w:rFonts w:hint="eastAsia"/>
              </w:rPr>
              <w:t>・登記申請手続きや営業許可申請手続き等に係る司法書士又は</w:t>
            </w:r>
            <w:r w:rsidR="00064B28">
              <w:rPr>
                <w:rFonts w:hint="eastAsia"/>
              </w:rPr>
              <w:t>行政書士等に支払う費用</w:t>
            </w:r>
          </w:p>
        </w:tc>
        <w:tc>
          <w:tcPr>
            <w:tcW w:w="4536" w:type="dxa"/>
          </w:tcPr>
          <w:p w:rsidR="00064B28" w:rsidRPr="00B84579" w:rsidRDefault="00064B28" w:rsidP="00992B0E">
            <w:r>
              <w:rPr>
                <w:rFonts w:hint="eastAsia"/>
              </w:rPr>
              <w:t>・登記等に係る登録免許税、定款承認料、収入印紙代、各種証明類（印鑑証明書等）取得費用</w:t>
            </w:r>
          </w:p>
        </w:tc>
        <w:tc>
          <w:tcPr>
            <w:tcW w:w="4127" w:type="dxa"/>
          </w:tcPr>
          <w:p w:rsidR="00064B28" w:rsidRDefault="00FB56FA" w:rsidP="00992B0E">
            <w:r>
              <w:rPr>
                <w:rFonts w:hint="eastAsia"/>
              </w:rPr>
              <w:t>・契約書又は発注書の写し</w:t>
            </w:r>
          </w:p>
          <w:p w:rsidR="00FB56FA" w:rsidRDefault="00FB56FA" w:rsidP="00992B0E">
            <w:r>
              <w:rPr>
                <w:rFonts w:hint="eastAsia"/>
              </w:rPr>
              <w:t>・成果物の写し</w:t>
            </w:r>
          </w:p>
          <w:p w:rsidR="00FB56FA" w:rsidRPr="00B84579" w:rsidRDefault="00FB56FA" w:rsidP="00992B0E">
            <w:r>
              <w:rPr>
                <w:rFonts w:hint="eastAsia"/>
              </w:rPr>
              <w:t>・領収書等支払確認が可能な資料の写し</w:t>
            </w:r>
          </w:p>
        </w:tc>
      </w:tr>
      <w:tr w:rsidR="00992B0E" w:rsidTr="00992B0E">
        <w:tc>
          <w:tcPr>
            <w:tcW w:w="1129" w:type="dxa"/>
          </w:tcPr>
          <w:p w:rsidR="00064B28" w:rsidRDefault="00064B28" w:rsidP="00992B0E">
            <w:r>
              <w:rPr>
                <w:rFonts w:hint="eastAsia"/>
              </w:rPr>
              <w:t>設備費</w:t>
            </w:r>
          </w:p>
        </w:tc>
        <w:tc>
          <w:tcPr>
            <w:tcW w:w="4820" w:type="dxa"/>
          </w:tcPr>
          <w:p w:rsidR="00064B28" w:rsidRDefault="00064B28" w:rsidP="00992B0E">
            <w:r>
              <w:rPr>
                <w:rFonts w:hint="eastAsia"/>
              </w:rPr>
              <w:t>・</w:t>
            </w:r>
            <w:r w:rsidR="00890E5B">
              <w:rPr>
                <w:rFonts w:hint="eastAsia"/>
              </w:rPr>
              <w:t>店舗、</w:t>
            </w:r>
            <w:r>
              <w:rPr>
                <w:rFonts w:hint="eastAsia"/>
              </w:rPr>
              <w:t>事務所等の外装工事並びに内装工事費用（住居兼店舗・事務所等については、店舗・事務所等専用部分に限る。なお外装工事並びに内装工事を業者へ発注せずに自ら行う場合は、その材料費を含む）</w:t>
            </w:r>
          </w:p>
          <w:p w:rsidR="00064B28" w:rsidRDefault="00064B28" w:rsidP="00992B0E">
            <w:r>
              <w:rPr>
                <w:rFonts w:hint="eastAsia"/>
              </w:rPr>
              <w:t>・機械装置、工具、器具、備品の調達費用</w:t>
            </w:r>
          </w:p>
          <w:p w:rsidR="00064B28" w:rsidRDefault="00064B28" w:rsidP="00992B0E">
            <w:r>
              <w:rPr>
                <w:rFonts w:hint="eastAsia"/>
              </w:rPr>
              <w:t>・事業に必要となる専門的な業務用ソフトウェア</w:t>
            </w:r>
          </w:p>
        </w:tc>
        <w:tc>
          <w:tcPr>
            <w:tcW w:w="4536" w:type="dxa"/>
          </w:tcPr>
          <w:p w:rsidR="00064B28" w:rsidRDefault="00064B28" w:rsidP="0081345D">
            <w:r>
              <w:rPr>
                <w:rFonts w:hint="eastAsia"/>
              </w:rPr>
              <w:t>・</w:t>
            </w:r>
            <w:r w:rsidR="0081345D">
              <w:rPr>
                <w:rFonts w:hint="eastAsia"/>
              </w:rPr>
              <w:t>中古品の購入費用</w:t>
            </w:r>
          </w:p>
          <w:p w:rsidR="0081345D" w:rsidRDefault="0081345D" w:rsidP="0081345D">
            <w:r>
              <w:rPr>
                <w:rFonts w:hint="eastAsia"/>
              </w:rPr>
              <w:t>・汎用性・趣味性の高いものの購入費用</w:t>
            </w:r>
          </w:p>
          <w:p w:rsidR="00064B28" w:rsidRDefault="00064B28" w:rsidP="00992B0E">
            <w:r>
              <w:rPr>
                <w:rFonts w:hint="eastAsia"/>
              </w:rPr>
              <w:t>・建物の新築工事、増築工事、外構工事</w:t>
            </w:r>
          </w:p>
          <w:p w:rsidR="00064B28" w:rsidRDefault="00064B28" w:rsidP="00992B0E">
            <w:pPr>
              <w:jc w:val="left"/>
            </w:pPr>
            <w:r>
              <w:rPr>
                <w:rFonts w:hint="eastAsia"/>
              </w:rPr>
              <w:t>・家庭用及び一般事務用ソフトウェア</w:t>
            </w:r>
          </w:p>
        </w:tc>
        <w:tc>
          <w:tcPr>
            <w:tcW w:w="4127" w:type="dxa"/>
          </w:tcPr>
          <w:p w:rsidR="00064B28" w:rsidRDefault="00BC2BE2" w:rsidP="00992B0E">
            <w:pPr>
              <w:jc w:val="left"/>
            </w:pPr>
            <w:r>
              <w:rPr>
                <w:rFonts w:hint="eastAsia"/>
              </w:rPr>
              <w:t>・契約書又は発注書の写し</w:t>
            </w:r>
          </w:p>
          <w:p w:rsidR="00BC2BE2" w:rsidRDefault="00BC2BE2" w:rsidP="00992B0E">
            <w:pPr>
              <w:jc w:val="left"/>
            </w:pPr>
            <w:r>
              <w:rPr>
                <w:rFonts w:hint="eastAsia"/>
              </w:rPr>
              <w:t>・写真（購入した物の写真や使用状況がわかる写真。工事の場合、工事前、工事中、工事後の写真）</w:t>
            </w:r>
          </w:p>
          <w:p w:rsidR="00BC2BE2" w:rsidRDefault="00BC2BE2" w:rsidP="00992B0E">
            <w:pPr>
              <w:jc w:val="left"/>
            </w:pPr>
            <w:r>
              <w:rPr>
                <w:rFonts w:hint="eastAsia"/>
              </w:rPr>
              <w:t>・領収書等支払確認が可能な資料の写し</w:t>
            </w:r>
          </w:p>
        </w:tc>
      </w:tr>
      <w:tr w:rsidR="00992B0E" w:rsidTr="00992B0E">
        <w:tc>
          <w:tcPr>
            <w:tcW w:w="1129" w:type="dxa"/>
          </w:tcPr>
          <w:p w:rsidR="00064B28" w:rsidRDefault="00064B28" w:rsidP="00992B0E">
            <w:r>
              <w:rPr>
                <w:rFonts w:hint="eastAsia"/>
              </w:rPr>
              <w:t>広報費</w:t>
            </w:r>
          </w:p>
        </w:tc>
        <w:tc>
          <w:tcPr>
            <w:tcW w:w="4820" w:type="dxa"/>
          </w:tcPr>
          <w:p w:rsidR="00064B28" w:rsidRDefault="00890E5B" w:rsidP="00992B0E">
            <w:r>
              <w:rPr>
                <w:rFonts w:hint="eastAsia"/>
              </w:rPr>
              <w:t>・</w:t>
            </w:r>
            <w:r w:rsidR="00D24120">
              <w:rPr>
                <w:rFonts w:hint="eastAsia"/>
              </w:rPr>
              <w:t>広告宣伝費、パンフレット作成</w:t>
            </w:r>
            <w:r w:rsidR="00064B28">
              <w:rPr>
                <w:rFonts w:hint="eastAsia"/>
              </w:rPr>
              <w:t>費</w:t>
            </w:r>
          </w:p>
          <w:p w:rsidR="00064B28" w:rsidRDefault="00064B28" w:rsidP="00992B0E">
            <w:r>
              <w:rPr>
                <w:rFonts w:hint="eastAsia"/>
              </w:rPr>
              <w:t>・ホームページ作成及び修正費用</w:t>
            </w:r>
          </w:p>
          <w:p w:rsidR="00064B28" w:rsidRDefault="00064B28" w:rsidP="00992B0E">
            <w:r>
              <w:rPr>
                <w:rFonts w:hint="eastAsia"/>
              </w:rPr>
              <w:t>・看板作製、設置及び修繕費用</w:t>
            </w:r>
          </w:p>
          <w:p w:rsidR="00975224" w:rsidRPr="00B84579" w:rsidRDefault="00975224" w:rsidP="00992B0E">
            <w:r>
              <w:rPr>
                <w:rFonts w:hint="eastAsia"/>
              </w:rPr>
              <w:t>・インターネット販売</w:t>
            </w:r>
            <w:r w:rsidR="00E77444">
              <w:rPr>
                <w:rFonts w:hint="eastAsia"/>
              </w:rPr>
              <w:t>に係る</w:t>
            </w:r>
            <w:r>
              <w:rPr>
                <w:rFonts w:hint="eastAsia"/>
              </w:rPr>
              <w:t>費用</w:t>
            </w:r>
          </w:p>
        </w:tc>
        <w:tc>
          <w:tcPr>
            <w:tcW w:w="4536" w:type="dxa"/>
          </w:tcPr>
          <w:p w:rsidR="00064B28" w:rsidRDefault="00064B28" w:rsidP="00992B0E">
            <w:pPr>
              <w:jc w:val="left"/>
            </w:pPr>
            <w:r>
              <w:rPr>
                <w:rFonts w:hint="eastAsia"/>
              </w:rPr>
              <w:t>・切手、はがきの購入費用</w:t>
            </w:r>
          </w:p>
          <w:p w:rsidR="00D24120" w:rsidRDefault="00D24120" w:rsidP="00992B0E">
            <w:pPr>
              <w:jc w:val="left"/>
            </w:pPr>
            <w:r>
              <w:rPr>
                <w:rFonts w:hint="eastAsia"/>
              </w:rPr>
              <w:t>・既存のパンフレット等を修正せず単に印刷（増刷）する費用</w:t>
            </w:r>
          </w:p>
        </w:tc>
        <w:tc>
          <w:tcPr>
            <w:tcW w:w="4127" w:type="dxa"/>
          </w:tcPr>
          <w:p w:rsidR="00E406C1" w:rsidRDefault="00E406C1" w:rsidP="00992B0E">
            <w:r>
              <w:rPr>
                <w:rFonts w:hint="eastAsia"/>
              </w:rPr>
              <w:t>・契約書又は発注書の写し</w:t>
            </w:r>
          </w:p>
          <w:p w:rsidR="00E406C1" w:rsidRDefault="00E406C1" w:rsidP="00992B0E">
            <w:r>
              <w:rPr>
                <w:rFonts w:hint="eastAsia"/>
              </w:rPr>
              <w:t>・成果物（チラシ、パンフレット等）又はその写真（看板については設置</w:t>
            </w:r>
            <w:r w:rsidR="00992B0E">
              <w:rPr>
                <w:rFonts w:hint="eastAsia"/>
              </w:rPr>
              <w:t>前</w:t>
            </w:r>
            <w:r>
              <w:rPr>
                <w:rFonts w:hint="eastAsia"/>
              </w:rPr>
              <w:t>又は修繕前と設置後</w:t>
            </w:r>
            <w:r w:rsidR="00992B0E">
              <w:rPr>
                <w:rFonts w:hint="eastAsia"/>
              </w:rPr>
              <w:t>又は修繕後</w:t>
            </w:r>
            <w:r>
              <w:rPr>
                <w:rFonts w:hint="eastAsia"/>
              </w:rPr>
              <w:t>がわかる</w:t>
            </w:r>
            <w:r w:rsidR="00992B0E">
              <w:rPr>
                <w:rFonts w:hint="eastAsia"/>
              </w:rPr>
              <w:t>写真）</w:t>
            </w:r>
          </w:p>
          <w:p w:rsidR="00064B28" w:rsidRDefault="00E406C1" w:rsidP="00992B0E">
            <w:pPr>
              <w:jc w:val="left"/>
            </w:pPr>
            <w:r>
              <w:rPr>
                <w:rFonts w:hint="eastAsia"/>
              </w:rPr>
              <w:t>・領収書等支払確認が可能な資料の写し</w:t>
            </w:r>
          </w:p>
        </w:tc>
      </w:tr>
      <w:tr w:rsidR="00992B0E" w:rsidTr="00992B0E">
        <w:trPr>
          <w:trHeight w:val="2145"/>
        </w:trPr>
        <w:tc>
          <w:tcPr>
            <w:tcW w:w="1129" w:type="dxa"/>
          </w:tcPr>
          <w:p w:rsidR="00064B28" w:rsidRDefault="00064B28" w:rsidP="00992B0E">
            <w:r>
              <w:rPr>
                <w:rFonts w:hint="eastAsia"/>
              </w:rPr>
              <w:t>解体及び処分費</w:t>
            </w:r>
          </w:p>
        </w:tc>
        <w:tc>
          <w:tcPr>
            <w:tcW w:w="4820" w:type="dxa"/>
          </w:tcPr>
          <w:p w:rsidR="00064B28" w:rsidRDefault="00064B28" w:rsidP="00992B0E">
            <w:r>
              <w:rPr>
                <w:rFonts w:hint="eastAsia"/>
              </w:rPr>
              <w:t>・既存事業の廃止・集約を伴う場合に、既存事業において使用していた建物・設備機器等を解体するために支払われる経費</w:t>
            </w:r>
          </w:p>
          <w:p w:rsidR="00064B28" w:rsidRDefault="00064B28" w:rsidP="00992B0E">
            <w:r>
              <w:rPr>
                <w:rFonts w:hint="eastAsia"/>
              </w:rPr>
              <w:t>・既存事業の廃止・集約を伴う場合に、機械装置・工具・器具・備品等を処分するために支払われる経費</w:t>
            </w:r>
          </w:p>
        </w:tc>
        <w:tc>
          <w:tcPr>
            <w:tcW w:w="4536" w:type="dxa"/>
          </w:tcPr>
          <w:p w:rsidR="00064B28" w:rsidRPr="00C607C5" w:rsidRDefault="00064B28" w:rsidP="00992B0E">
            <w:pPr>
              <w:jc w:val="left"/>
            </w:pPr>
            <w:r>
              <w:rPr>
                <w:rFonts w:hint="eastAsia"/>
              </w:rPr>
              <w:t>・消耗品の処分費</w:t>
            </w:r>
          </w:p>
        </w:tc>
        <w:tc>
          <w:tcPr>
            <w:tcW w:w="4127" w:type="dxa"/>
          </w:tcPr>
          <w:p w:rsidR="00E406C1" w:rsidRDefault="00E406C1" w:rsidP="00992B0E">
            <w:r>
              <w:rPr>
                <w:rFonts w:hint="eastAsia"/>
              </w:rPr>
              <w:t>・契約書又は発注書の写し</w:t>
            </w:r>
          </w:p>
          <w:p w:rsidR="00064B28" w:rsidRDefault="00E406C1" w:rsidP="00992B0E">
            <w:pPr>
              <w:jc w:val="left"/>
            </w:pPr>
            <w:r>
              <w:rPr>
                <w:rFonts w:hint="eastAsia"/>
              </w:rPr>
              <w:t>・領収書等支払確認が可能な資料の写し</w:t>
            </w:r>
          </w:p>
          <w:p w:rsidR="00B82234" w:rsidRPr="00C607C5" w:rsidRDefault="00B82234" w:rsidP="00992B0E">
            <w:pPr>
              <w:jc w:val="left"/>
            </w:pPr>
            <w:r>
              <w:rPr>
                <w:rFonts w:hint="eastAsia"/>
              </w:rPr>
              <w:t>・解体・処分前と解体・処分後がわかる写真</w:t>
            </w:r>
          </w:p>
        </w:tc>
      </w:tr>
      <w:tr w:rsidR="00CA38C3" w:rsidTr="002D1F8E">
        <w:trPr>
          <w:trHeight w:val="645"/>
        </w:trPr>
        <w:tc>
          <w:tcPr>
            <w:tcW w:w="1129" w:type="dxa"/>
          </w:tcPr>
          <w:p w:rsidR="00CA38C3" w:rsidRDefault="00CA38C3" w:rsidP="00992B0E">
            <w:r>
              <w:rPr>
                <w:rFonts w:hint="eastAsia"/>
              </w:rPr>
              <w:t>備考</w:t>
            </w:r>
          </w:p>
        </w:tc>
        <w:tc>
          <w:tcPr>
            <w:tcW w:w="13483" w:type="dxa"/>
            <w:gridSpan w:val="3"/>
          </w:tcPr>
          <w:p w:rsidR="00CA38C3" w:rsidRDefault="00CA38C3" w:rsidP="00992B0E">
            <w:r>
              <w:rPr>
                <w:rFonts w:hint="eastAsia"/>
              </w:rPr>
              <w:t>＜補助対象経費とならない経費の例示＞</w:t>
            </w:r>
          </w:p>
          <w:p w:rsidR="00CA38C3" w:rsidRDefault="00CA38C3" w:rsidP="00992B0E">
            <w:r>
              <w:rPr>
                <w:rFonts w:hint="eastAsia"/>
              </w:rPr>
              <w:t>・交付決定日より前に契約、発注、購入、支払を行った経費</w:t>
            </w:r>
          </w:p>
          <w:p w:rsidR="00CA38C3" w:rsidRDefault="00CA38C3" w:rsidP="00992B0E">
            <w:r>
              <w:rPr>
                <w:rFonts w:hint="eastAsia"/>
              </w:rPr>
              <w:t>・公租公課（消費税及び地方消費税等）、振込手数料、借入金等の支払利息</w:t>
            </w:r>
          </w:p>
          <w:p w:rsidR="00CA38C3" w:rsidRPr="00CA38C3" w:rsidRDefault="00CA38C3" w:rsidP="00992B0E">
            <w:r>
              <w:rPr>
                <w:rFonts w:hint="eastAsia"/>
              </w:rPr>
              <w:t>・他の事業との明確な区分が困難である経費、社会通念上不適切な経費</w:t>
            </w:r>
          </w:p>
        </w:tc>
      </w:tr>
    </w:tbl>
    <w:p w:rsidR="00690EBB" w:rsidRDefault="00992B0E" w:rsidP="00FD2279">
      <w:r>
        <w:rPr>
          <w:rFonts w:hint="eastAsia"/>
        </w:rPr>
        <w:t>※補助対象経費には、消費税額及び地方消費税額に相当する額は含めないこと。</w:t>
      </w:r>
    </w:p>
    <w:sectPr w:rsidR="00690EBB" w:rsidSect="00CA38C3">
      <w:pgSz w:w="16838" w:h="11906" w:orient="landscape"/>
      <w:pgMar w:top="993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EC" w:rsidRDefault="008862EC" w:rsidP="00A2723A">
      <w:r>
        <w:separator/>
      </w:r>
    </w:p>
  </w:endnote>
  <w:endnote w:type="continuationSeparator" w:id="0">
    <w:p w:rsidR="008862EC" w:rsidRDefault="008862EC" w:rsidP="00A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EC" w:rsidRDefault="008862EC" w:rsidP="00A2723A">
      <w:r>
        <w:separator/>
      </w:r>
    </w:p>
  </w:footnote>
  <w:footnote w:type="continuationSeparator" w:id="0">
    <w:p w:rsidR="008862EC" w:rsidRDefault="008862EC" w:rsidP="00A2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bMobWQuK8SErWDylbT4CA80eNX1HUUvT1Xe9AY7bf8/PrEdTbEXrxleO7NFeeRmo1UXZaGu90t/emEEaUsxXg==" w:salt="vwfvFyCTVQ2liWWNmzra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39"/>
    <w:rsid w:val="00017FA2"/>
    <w:rsid w:val="00064B28"/>
    <w:rsid w:val="000A2377"/>
    <w:rsid w:val="000A6E83"/>
    <w:rsid w:val="000E4CD9"/>
    <w:rsid w:val="00134F88"/>
    <w:rsid w:val="00151749"/>
    <w:rsid w:val="001E1BCB"/>
    <w:rsid w:val="001E6614"/>
    <w:rsid w:val="0021045C"/>
    <w:rsid w:val="00217919"/>
    <w:rsid w:val="002657E2"/>
    <w:rsid w:val="002B6FB1"/>
    <w:rsid w:val="002E205D"/>
    <w:rsid w:val="002E34C6"/>
    <w:rsid w:val="003033C0"/>
    <w:rsid w:val="00304202"/>
    <w:rsid w:val="00323EFF"/>
    <w:rsid w:val="003276F9"/>
    <w:rsid w:val="003C0CC2"/>
    <w:rsid w:val="003D05F2"/>
    <w:rsid w:val="003D2708"/>
    <w:rsid w:val="003E4B66"/>
    <w:rsid w:val="003E5783"/>
    <w:rsid w:val="003E7B06"/>
    <w:rsid w:val="003F0769"/>
    <w:rsid w:val="003F281B"/>
    <w:rsid w:val="00415B12"/>
    <w:rsid w:val="004224EE"/>
    <w:rsid w:val="00477DEA"/>
    <w:rsid w:val="004B1455"/>
    <w:rsid w:val="005047EF"/>
    <w:rsid w:val="005447F7"/>
    <w:rsid w:val="00580EAD"/>
    <w:rsid w:val="005C6ED2"/>
    <w:rsid w:val="005D1DAE"/>
    <w:rsid w:val="005F2F7D"/>
    <w:rsid w:val="006312A9"/>
    <w:rsid w:val="006814D7"/>
    <w:rsid w:val="00690EBB"/>
    <w:rsid w:val="006F6C5D"/>
    <w:rsid w:val="00793C22"/>
    <w:rsid w:val="007B08BE"/>
    <w:rsid w:val="007E3E09"/>
    <w:rsid w:val="007F7D44"/>
    <w:rsid w:val="0081345D"/>
    <w:rsid w:val="008539E8"/>
    <w:rsid w:val="008862EC"/>
    <w:rsid w:val="00890E5B"/>
    <w:rsid w:val="008D5FDD"/>
    <w:rsid w:val="008E544B"/>
    <w:rsid w:val="008F09D6"/>
    <w:rsid w:val="00943656"/>
    <w:rsid w:val="0096599F"/>
    <w:rsid w:val="00975224"/>
    <w:rsid w:val="00992B0E"/>
    <w:rsid w:val="00A05300"/>
    <w:rsid w:val="00A14DF3"/>
    <w:rsid w:val="00A2723A"/>
    <w:rsid w:val="00A66590"/>
    <w:rsid w:val="00A90B1A"/>
    <w:rsid w:val="00A97F6C"/>
    <w:rsid w:val="00AA3F1A"/>
    <w:rsid w:val="00AB158D"/>
    <w:rsid w:val="00B54AC0"/>
    <w:rsid w:val="00B6114F"/>
    <w:rsid w:val="00B75BDE"/>
    <w:rsid w:val="00B82234"/>
    <w:rsid w:val="00B84579"/>
    <w:rsid w:val="00BA3C6B"/>
    <w:rsid w:val="00BC2BE2"/>
    <w:rsid w:val="00BC3A3D"/>
    <w:rsid w:val="00BC74CA"/>
    <w:rsid w:val="00BE3161"/>
    <w:rsid w:val="00BE5129"/>
    <w:rsid w:val="00BF0E34"/>
    <w:rsid w:val="00C337C5"/>
    <w:rsid w:val="00C607C5"/>
    <w:rsid w:val="00C7117B"/>
    <w:rsid w:val="00CA38C3"/>
    <w:rsid w:val="00CB057B"/>
    <w:rsid w:val="00CF04D4"/>
    <w:rsid w:val="00CF1FCD"/>
    <w:rsid w:val="00CF2EE9"/>
    <w:rsid w:val="00CF7193"/>
    <w:rsid w:val="00D112EA"/>
    <w:rsid w:val="00D24120"/>
    <w:rsid w:val="00D275CF"/>
    <w:rsid w:val="00D60222"/>
    <w:rsid w:val="00D93849"/>
    <w:rsid w:val="00D94CE3"/>
    <w:rsid w:val="00DA5700"/>
    <w:rsid w:val="00DB1DAC"/>
    <w:rsid w:val="00DB27D3"/>
    <w:rsid w:val="00DD7FFE"/>
    <w:rsid w:val="00DF7690"/>
    <w:rsid w:val="00E31A39"/>
    <w:rsid w:val="00E406C1"/>
    <w:rsid w:val="00E43C9B"/>
    <w:rsid w:val="00E4503B"/>
    <w:rsid w:val="00E50303"/>
    <w:rsid w:val="00E77444"/>
    <w:rsid w:val="00E93D26"/>
    <w:rsid w:val="00EC6219"/>
    <w:rsid w:val="00F25AA0"/>
    <w:rsid w:val="00F52467"/>
    <w:rsid w:val="00F559B7"/>
    <w:rsid w:val="00F56B5A"/>
    <w:rsid w:val="00F61CA3"/>
    <w:rsid w:val="00F648A3"/>
    <w:rsid w:val="00F821B5"/>
    <w:rsid w:val="00FB56FA"/>
    <w:rsid w:val="00FD2279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493A7-38D5-4F59-968C-0BC7A91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23A"/>
  </w:style>
  <w:style w:type="paragraph" w:styleId="a6">
    <w:name w:val="footer"/>
    <w:basedOn w:val="a"/>
    <w:link w:val="a7"/>
    <w:uiPriority w:val="99"/>
    <w:unhideWhenUsed/>
    <w:rsid w:val="00A2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23A"/>
  </w:style>
  <w:style w:type="paragraph" w:styleId="a8">
    <w:name w:val="Balloon Text"/>
    <w:basedOn w:val="a"/>
    <w:link w:val="a9"/>
    <w:uiPriority w:val="99"/>
    <w:semiHidden/>
    <w:unhideWhenUsed/>
    <w:rsid w:val="0058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u1319</dc:creator>
  <cp:keywords/>
  <dc:description/>
  <cp:lastModifiedBy>U1814</cp:lastModifiedBy>
  <cp:revision>26</cp:revision>
  <cp:lastPrinted>2022-05-13T06:24:00Z</cp:lastPrinted>
  <dcterms:created xsi:type="dcterms:W3CDTF">2018-12-04T07:40:00Z</dcterms:created>
  <dcterms:modified xsi:type="dcterms:W3CDTF">2024-03-21T01:16:00Z</dcterms:modified>
</cp:coreProperties>
</file>